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87B5" w14:textId="51E729F9" w:rsidR="00F350B0" w:rsidRPr="00F350B0" w:rsidRDefault="00A3204D" w:rsidP="00F350B0">
      <w:pPr>
        <w:spacing w:after="0" w:line="240" w:lineRule="auto"/>
        <w:ind w:left="6946"/>
        <w:jc w:val="both"/>
        <w:rPr>
          <w:rFonts w:ascii="Times New Roman" w:hAnsi="Times New Roman"/>
          <w:sz w:val="24"/>
          <w:szCs w:val="24"/>
        </w:rPr>
      </w:pPr>
      <w:r w:rsidRPr="00A3204D">
        <w:rPr>
          <w:sz w:val="16"/>
          <w:szCs w:val="16"/>
        </w:rPr>
        <w:t xml:space="preserve">                                                                               </w:t>
      </w:r>
      <w:r w:rsidR="00F350B0" w:rsidRPr="00F350B0">
        <w:rPr>
          <w:rFonts w:ascii="Times New Roman" w:hAnsi="Times New Roman"/>
          <w:sz w:val="24"/>
          <w:szCs w:val="24"/>
        </w:rPr>
        <w:t xml:space="preserve">Приложение </w:t>
      </w:r>
      <w:r w:rsidR="0019037C">
        <w:rPr>
          <w:rFonts w:ascii="Times New Roman" w:hAnsi="Times New Roman"/>
          <w:sz w:val="24"/>
          <w:szCs w:val="24"/>
        </w:rPr>
        <w:t>2</w:t>
      </w:r>
    </w:p>
    <w:p w14:paraId="344B111B" w14:textId="77777777" w:rsidR="00F350B0" w:rsidRPr="00F350B0" w:rsidRDefault="00F350B0" w:rsidP="00F350B0">
      <w:pPr>
        <w:spacing w:after="0" w:line="240" w:lineRule="auto"/>
        <w:ind w:left="6946"/>
        <w:jc w:val="both"/>
        <w:rPr>
          <w:rFonts w:ascii="Times New Roman" w:hAnsi="Times New Roman"/>
          <w:sz w:val="24"/>
          <w:szCs w:val="24"/>
        </w:rPr>
      </w:pPr>
      <w:r w:rsidRPr="00F350B0">
        <w:rPr>
          <w:rFonts w:ascii="Times New Roman" w:hAnsi="Times New Roman"/>
          <w:sz w:val="24"/>
          <w:szCs w:val="24"/>
        </w:rPr>
        <w:t xml:space="preserve">к постановлению </w:t>
      </w:r>
    </w:p>
    <w:p w14:paraId="3EDC1772" w14:textId="77777777" w:rsidR="00F350B0" w:rsidRPr="00F350B0" w:rsidRDefault="00F350B0" w:rsidP="00F350B0">
      <w:pPr>
        <w:spacing w:after="0" w:line="240" w:lineRule="auto"/>
        <w:ind w:left="6946"/>
        <w:jc w:val="both"/>
        <w:rPr>
          <w:rFonts w:ascii="Times New Roman" w:hAnsi="Times New Roman"/>
          <w:sz w:val="24"/>
          <w:szCs w:val="24"/>
        </w:rPr>
      </w:pPr>
      <w:r w:rsidRPr="00F350B0">
        <w:rPr>
          <w:rFonts w:ascii="Times New Roman" w:hAnsi="Times New Roman"/>
          <w:sz w:val="24"/>
          <w:szCs w:val="24"/>
        </w:rPr>
        <w:t xml:space="preserve">Президиума ФОП </w:t>
      </w:r>
    </w:p>
    <w:p w14:paraId="1C7C33B4" w14:textId="77777777" w:rsidR="00F350B0" w:rsidRPr="00F350B0" w:rsidRDefault="00F350B0" w:rsidP="00F350B0">
      <w:pPr>
        <w:spacing w:after="0" w:line="240" w:lineRule="auto"/>
        <w:ind w:left="6946"/>
        <w:jc w:val="both"/>
        <w:rPr>
          <w:rFonts w:ascii="Times New Roman" w:hAnsi="Times New Roman"/>
          <w:sz w:val="24"/>
          <w:szCs w:val="24"/>
        </w:rPr>
      </w:pPr>
      <w:r w:rsidRPr="00F350B0">
        <w:rPr>
          <w:rFonts w:ascii="Times New Roman" w:hAnsi="Times New Roman"/>
          <w:sz w:val="24"/>
          <w:szCs w:val="24"/>
        </w:rPr>
        <w:t>от 28.05.2024 № 47</w:t>
      </w:r>
    </w:p>
    <w:p w14:paraId="55C24226" w14:textId="63D83836" w:rsidR="00A3204D" w:rsidRPr="00CB572E" w:rsidRDefault="00A3204D" w:rsidP="00F350B0">
      <w:pPr>
        <w:pStyle w:val="ConsPlusNormal"/>
        <w:spacing w:line="276" w:lineRule="auto"/>
        <w:jc w:val="right"/>
        <w:rPr>
          <w:sz w:val="16"/>
          <w:szCs w:val="16"/>
        </w:rPr>
      </w:pPr>
    </w:p>
    <w:p w14:paraId="45771FF4" w14:textId="77777777" w:rsidR="00A3204D" w:rsidRDefault="00A3204D" w:rsidP="007F4467">
      <w:pPr>
        <w:pStyle w:val="a4"/>
        <w:pBdr>
          <w:bottom w:val="single" w:sz="12" w:space="1" w:color="auto"/>
        </w:pBdr>
        <w:rPr>
          <w:b w:val="0"/>
          <w:noProof/>
          <w:sz w:val="24"/>
          <w:szCs w:val="24"/>
        </w:rPr>
      </w:pPr>
    </w:p>
    <w:p w14:paraId="28DB7127" w14:textId="215498D0" w:rsidR="007F4467" w:rsidRDefault="007F4467" w:rsidP="007F4467">
      <w:pPr>
        <w:pStyle w:val="a4"/>
        <w:pBdr>
          <w:bottom w:val="single" w:sz="12" w:space="1" w:color="auto"/>
        </w:pBdr>
        <w:rPr>
          <w:b w:val="0"/>
          <w:sz w:val="24"/>
          <w:szCs w:val="24"/>
        </w:rPr>
      </w:pPr>
      <w:r w:rsidRPr="007F4467">
        <w:rPr>
          <w:b w:val="0"/>
          <w:noProof/>
          <w:sz w:val="24"/>
          <w:szCs w:val="24"/>
        </w:rPr>
        <w:drawing>
          <wp:inline distT="0" distB="0" distL="0" distR="0" wp14:anchorId="59C39983" wp14:editId="3FE50B7C">
            <wp:extent cx="942975" cy="971550"/>
            <wp:effectExtent l="0" t="0" r="9525" b="0"/>
            <wp:docPr id="3"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971550"/>
                    </a:xfrm>
                    <a:prstGeom prst="rect">
                      <a:avLst/>
                    </a:prstGeom>
                  </pic:spPr>
                </pic:pic>
              </a:graphicData>
            </a:graphic>
          </wp:inline>
        </w:drawing>
      </w:r>
    </w:p>
    <w:p w14:paraId="0590B1C0" w14:textId="77777777" w:rsidR="007F4467" w:rsidRDefault="007F4467" w:rsidP="007F4467">
      <w:pPr>
        <w:pStyle w:val="a4"/>
        <w:pBdr>
          <w:bottom w:val="single" w:sz="12" w:space="1" w:color="auto"/>
        </w:pBdr>
        <w:rPr>
          <w:b w:val="0"/>
          <w:sz w:val="24"/>
          <w:szCs w:val="24"/>
        </w:rPr>
      </w:pPr>
    </w:p>
    <w:p w14:paraId="1AFFB84B" w14:textId="77777777" w:rsidR="007F4467" w:rsidRDefault="007F4467" w:rsidP="007F4467">
      <w:pPr>
        <w:pStyle w:val="a4"/>
        <w:pBdr>
          <w:bottom w:val="single" w:sz="12" w:space="1" w:color="auto"/>
        </w:pBdr>
        <w:rPr>
          <w:b w:val="0"/>
          <w:sz w:val="24"/>
          <w:szCs w:val="24"/>
        </w:rPr>
      </w:pPr>
      <w:r>
        <w:rPr>
          <w:b w:val="0"/>
          <w:sz w:val="24"/>
          <w:szCs w:val="24"/>
        </w:rPr>
        <w:t>ФЕДЕРАЦИЯ НЕЗАВИСИМЫХ ПРОФСОЮЗОВ РОССИИ</w:t>
      </w:r>
    </w:p>
    <w:p w14:paraId="5F4DC8CC" w14:textId="77777777" w:rsidR="007F4467" w:rsidRPr="00441F36" w:rsidRDefault="007F4467" w:rsidP="007F4467">
      <w:pPr>
        <w:pStyle w:val="a4"/>
        <w:pBdr>
          <w:bottom w:val="single" w:sz="12" w:space="1" w:color="auto"/>
        </w:pBdr>
        <w:rPr>
          <w:b w:val="0"/>
          <w:sz w:val="24"/>
          <w:szCs w:val="24"/>
        </w:rPr>
      </w:pPr>
    </w:p>
    <w:p w14:paraId="461D12C0" w14:textId="2DE84A0D" w:rsidR="007F4467" w:rsidRDefault="0044478C" w:rsidP="007F4467">
      <w:pPr>
        <w:pStyle w:val="a4"/>
        <w:pBdr>
          <w:bottom w:val="single" w:sz="12" w:space="1" w:color="auto"/>
        </w:pBdr>
        <w:rPr>
          <w:szCs w:val="28"/>
        </w:rPr>
      </w:pPr>
      <w:r w:rsidRPr="00AE4AF2">
        <w:rPr>
          <w:szCs w:val="28"/>
        </w:rPr>
        <w:t>ОМСК</w:t>
      </w:r>
      <w:r>
        <w:rPr>
          <w:szCs w:val="28"/>
        </w:rPr>
        <w:t>ИЙ</w:t>
      </w:r>
      <w:r w:rsidRPr="00AE4AF2">
        <w:rPr>
          <w:szCs w:val="28"/>
        </w:rPr>
        <w:t xml:space="preserve"> ОБЛАСТНОЙ</w:t>
      </w:r>
      <w:r>
        <w:rPr>
          <w:szCs w:val="28"/>
        </w:rPr>
        <w:t xml:space="preserve"> СОЮЗ ОРГАНИЗАЦИЙ </w:t>
      </w:r>
      <w:r w:rsidRPr="00AE4AF2">
        <w:rPr>
          <w:szCs w:val="28"/>
        </w:rPr>
        <w:t>ПРОФСОЮЗОВ</w:t>
      </w:r>
    </w:p>
    <w:p w14:paraId="64652504" w14:textId="77777777" w:rsidR="007F4467" w:rsidRPr="00AE4AF2" w:rsidRDefault="007F4467" w:rsidP="007F4467">
      <w:pPr>
        <w:pStyle w:val="a4"/>
        <w:pBdr>
          <w:bottom w:val="single" w:sz="12" w:space="1" w:color="auto"/>
        </w:pBdr>
        <w:rPr>
          <w:szCs w:val="28"/>
        </w:rPr>
      </w:pPr>
      <w:r w:rsidRPr="00AE4AF2">
        <w:rPr>
          <w:szCs w:val="28"/>
        </w:rPr>
        <w:t xml:space="preserve"> «ФЕДЕРАЦИЯ ОМСКИХ ПРОФСОЮЗОВ»</w:t>
      </w:r>
    </w:p>
    <w:p w14:paraId="1749FF6B" w14:textId="77777777" w:rsidR="007F4467" w:rsidRPr="00AE4AF2" w:rsidRDefault="007F4467" w:rsidP="007F4467">
      <w:pPr>
        <w:pStyle w:val="a4"/>
        <w:pBdr>
          <w:bottom w:val="single" w:sz="12" w:space="1" w:color="auto"/>
        </w:pBdr>
        <w:rPr>
          <w:szCs w:val="28"/>
        </w:rPr>
      </w:pPr>
      <w:r>
        <w:rPr>
          <w:szCs w:val="28"/>
        </w:rPr>
        <w:t>(ФОП)</w:t>
      </w:r>
    </w:p>
    <w:p w14:paraId="0CD8741B" w14:textId="77777777" w:rsidR="007F4467" w:rsidRDefault="007F4467" w:rsidP="007F4467">
      <w:pPr>
        <w:spacing w:after="0" w:line="240" w:lineRule="auto"/>
        <w:jc w:val="both"/>
        <w:rPr>
          <w:rFonts w:ascii="Times New Roman" w:hAnsi="Times New Roman"/>
          <w:sz w:val="28"/>
          <w:szCs w:val="28"/>
          <w:u w:val="single"/>
        </w:rPr>
      </w:pPr>
      <w:r>
        <w:rPr>
          <w:rFonts w:ascii="Times New Roman" w:hAnsi="Times New Roman"/>
          <w:sz w:val="28"/>
          <w:szCs w:val="28"/>
          <w:u w:val="single"/>
        </w:rPr>
        <w:t>пр. К. Маркса, д. 4, г. Омск, 644024</w:t>
      </w:r>
      <w:r w:rsidRPr="00AE4AF2">
        <w:rPr>
          <w:rFonts w:ascii="Times New Roman" w:hAnsi="Times New Roman"/>
          <w:sz w:val="28"/>
          <w:szCs w:val="28"/>
          <w:u w:val="single"/>
        </w:rPr>
        <w:t xml:space="preserve">             </w:t>
      </w:r>
      <w:r>
        <w:rPr>
          <w:rFonts w:ascii="Times New Roman" w:hAnsi="Times New Roman"/>
          <w:sz w:val="28"/>
          <w:szCs w:val="28"/>
          <w:u w:val="single"/>
        </w:rPr>
        <w:t xml:space="preserve"> </w:t>
      </w:r>
      <w:r w:rsidRPr="00AE4AF2">
        <w:rPr>
          <w:rFonts w:ascii="Times New Roman" w:hAnsi="Times New Roman"/>
          <w:sz w:val="28"/>
          <w:szCs w:val="28"/>
          <w:u w:val="single"/>
        </w:rPr>
        <w:t xml:space="preserve">                </w:t>
      </w:r>
      <w:r>
        <w:rPr>
          <w:rFonts w:ascii="Times New Roman" w:hAnsi="Times New Roman"/>
          <w:sz w:val="28"/>
          <w:szCs w:val="28"/>
          <w:u w:val="single"/>
        </w:rPr>
        <w:t xml:space="preserve">       </w:t>
      </w:r>
      <w:r w:rsidRPr="00AE4AF2">
        <w:rPr>
          <w:rFonts w:ascii="Times New Roman" w:hAnsi="Times New Roman"/>
          <w:sz w:val="28"/>
          <w:szCs w:val="28"/>
          <w:u w:val="single"/>
        </w:rPr>
        <w:t>Тел. (3812) 31-47-87</w:t>
      </w:r>
    </w:p>
    <w:p w14:paraId="166F7F01" w14:textId="77777777" w:rsidR="00AA0637" w:rsidRPr="00F350B0" w:rsidRDefault="00AA0637" w:rsidP="00AA0637">
      <w:pPr>
        <w:spacing w:after="0" w:line="240" w:lineRule="auto"/>
        <w:jc w:val="both"/>
        <w:rPr>
          <w:rFonts w:ascii="Times New Roman" w:hAnsi="Times New Roman"/>
          <w:sz w:val="28"/>
          <w:szCs w:val="28"/>
          <w:u w:val="single"/>
        </w:rPr>
      </w:pPr>
      <w:r w:rsidRPr="00CB572E">
        <w:rPr>
          <w:rFonts w:ascii="Times New Roman" w:hAnsi="Times New Roman"/>
          <w:sz w:val="28"/>
          <w:szCs w:val="28"/>
          <w:u w:val="single"/>
          <w:lang w:val="en-US"/>
        </w:rPr>
        <w:t>E</w:t>
      </w:r>
      <w:r w:rsidRPr="00F350B0">
        <w:rPr>
          <w:rFonts w:ascii="Times New Roman" w:hAnsi="Times New Roman"/>
          <w:sz w:val="28"/>
          <w:szCs w:val="28"/>
          <w:u w:val="single"/>
        </w:rPr>
        <w:t>-</w:t>
      </w:r>
      <w:r w:rsidRPr="00CB572E">
        <w:rPr>
          <w:rFonts w:ascii="Times New Roman" w:hAnsi="Times New Roman"/>
          <w:sz w:val="28"/>
          <w:szCs w:val="28"/>
          <w:u w:val="single"/>
          <w:lang w:val="en-US"/>
        </w:rPr>
        <w:t>mail</w:t>
      </w:r>
      <w:r w:rsidRPr="00F350B0">
        <w:rPr>
          <w:rFonts w:ascii="Times New Roman" w:hAnsi="Times New Roman"/>
          <w:sz w:val="28"/>
          <w:szCs w:val="28"/>
          <w:u w:val="single"/>
        </w:rPr>
        <w:t xml:space="preserve">: </w:t>
      </w:r>
      <w:r w:rsidRPr="00CB572E">
        <w:rPr>
          <w:rFonts w:ascii="Times New Roman" w:hAnsi="Times New Roman"/>
          <w:sz w:val="28"/>
          <w:szCs w:val="28"/>
          <w:u w:val="single"/>
          <w:lang w:val="en-US"/>
        </w:rPr>
        <w:t>fnpr</w:t>
      </w:r>
      <w:r w:rsidRPr="00F350B0">
        <w:rPr>
          <w:rFonts w:ascii="Times New Roman" w:hAnsi="Times New Roman"/>
          <w:sz w:val="28"/>
          <w:szCs w:val="28"/>
          <w:u w:val="single"/>
        </w:rPr>
        <w:t>@</w:t>
      </w:r>
      <w:r w:rsidRPr="00CB572E">
        <w:rPr>
          <w:rFonts w:ascii="Times New Roman" w:hAnsi="Times New Roman"/>
          <w:sz w:val="28"/>
          <w:szCs w:val="28"/>
          <w:u w:val="single"/>
          <w:lang w:val="en-US"/>
        </w:rPr>
        <w:t>omskprof</w:t>
      </w:r>
      <w:r w:rsidRPr="00F350B0">
        <w:rPr>
          <w:rFonts w:ascii="Times New Roman" w:hAnsi="Times New Roman"/>
          <w:sz w:val="28"/>
          <w:szCs w:val="28"/>
          <w:u w:val="single"/>
        </w:rPr>
        <w:t>.</w:t>
      </w:r>
      <w:r w:rsidRPr="00CB572E">
        <w:rPr>
          <w:rFonts w:ascii="Times New Roman" w:hAnsi="Times New Roman"/>
          <w:sz w:val="28"/>
          <w:szCs w:val="28"/>
          <w:u w:val="single"/>
          <w:lang w:val="en-US"/>
        </w:rPr>
        <w:t>ru</w:t>
      </w:r>
    </w:p>
    <w:p w14:paraId="5CB3B277" w14:textId="77777777" w:rsidR="007F4467" w:rsidRPr="00F350B0" w:rsidRDefault="007F4467" w:rsidP="007F4467">
      <w:pPr>
        <w:spacing w:after="0" w:line="240" w:lineRule="auto"/>
        <w:rPr>
          <w:rFonts w:ascii="Times New Roman" w:hAnsi="Times New Roman"/>
          <w:sz w:val="28"/>
          <w:szCs w:val="28"/>
          <w:u w:val="single"/>
        </w:rPr>
      </w:pPr>
      <w:r w:rsidRPr="00F350B0">
        <w:rPr>
          <w:rFonts w:ascii="Times New Roman" w:hAnsi="Times New Roman"/>
          <w:sz w:val="28"/>
          <w:szCs w:val="28"/>
        </w:rPr>
        <w:t>____________  №  ______________</w:t>
      </w:r>
      <w:r w:rsidR="00FA1E3E" w:rsidRPr="00F350B0">
        <w:rPr>
          <w:rFonts w:ascii="Times New Roman" w:hAnsi="Times New Roman"/>
          <w:sz w:val="28"/>
          <w:szCs w:val="28"/>
        </w:rPr>
        <w:t xml:space="preserve"> </w:t>
      </w:r>
    </w:p>
    <w:p w14:paraId="74D26880" w14:textId="326DB860" w:rsidR="001F0971" w:rsidRPr="007158B9" w:rsidRDefault="007F4467" w:rsidP="001F0971">
      <w:pPr>
        <w:spacing w:after="0" w:line="240" w:lineRule="auto"/>
        <w:rPr>
          <w:rFonts w:ascii="Times New Roman" w:hAnsi="Times New Roman"/>
          <w:sz w:val="28"/>
          <w:szCs w:val="28"/>
        </w:rPr>
      </w:pPr>
      <w:r w:rsidRPr="001B0EDC">
        <w:rPr>
          <w:rFonts w:ascii="Times New Roman" w:hAnsi="Times New Roman"/>
          <w:sz w:val="28"/>
          <w:szCs w:val="28"/>
        </w:rPr>
        <w:t>На №</w:t>
      </w:r>
      <w:r w:rsidR="009B4CF9">
        <w:rPr>
          <w:rFonts w:ascii="Times New Roman" w:hAnsi="Times New Roman"/>
          <w:sz w:val="28"/>
          <w:szCs w:val="28"/>
        </w:rPr>
        <w:t xml:space="preserve"> 104-108/43</w:t>
      </w:r>
      <w:r w:rsidRPr="001B0EDC">
        <w:rPr>
          <w:rFonts w:ascii="Times New Roman" w:hAnsi="Times New Roman"/>
          <w:sz w:val="28"/>
          <w:szCs w:val="28"/>
        </w:rPr>
        <w:t xml:space="preserve"> от</w:t>
      </w:r>
      <w:r w:rsidR="009B4CF9">
        <w:rPr>
          <w:rFonts w:ascii="Times New Roman" w:hAnsi="Times New Roman"/>
          <w:sz w:val="28"/>
          <w:szCs w:val="28"/>
        </w:rPr>
        <w:t xml:space="preserve"> 21.03.23 г.</w:t>
      </w:r>
      <w:r w:rsidR="00FA1E3E">
        <w:rPr>
          <w:rFonts w:ascii="Times New Roman" w:hAnsi="Times New Roman"/>
          <w:sz w:val="28"/>
          <w:szCs w:val="28"/>
        </w:rPr>
        <w:t xml:space="preserve">              </w:t>
      </w:r>
      <w:r w:rsidR="007158B9">
        <w:rPr>
          <w:rFonts w:ascii="Times New Roman" w:hAnsi="Times New Roman"/>
          <w:sz w:val="28"/>
          <w:szCs w:val="28"/>
        </w:rPr>
        <w:t xml:space="preserve">        </w:t>
      </w:r>
    </w:p>
    <w:p w14:paraId="46FFFE92" w14:textId="77777777" w:rsidR="00FA1E3E" w:rsidRPr="007158B9" w:rsidRDefault="00FA1E3E" w:rsidP="007F4467">
      <w:pPr>
        <w:spacing w:after="0" w:line="240" w:lineRule="auto"/>
        <w:rPr>
          <w:rFonts w:ascii="Times New Roman" w:hAnsi="Times New Roman"/>
          <w:sz w:val="28"/>
          <w:szCs w:val="28"/>
        </w:rPr>
      </w:pPr>
      <w:r w:rsidRPr="007158B9">
        <w:rPr>
          <w:rFonts w:ascii="Times New Roman" w:hAnsi="Times New Roman"/>
          <w:sz w:val="28"/>
          <w:szCs w:val="28"/>
        </w:rPr>
        <w:tab/>
      </w:r>
      <w:r w:rsidRPr="007158B9">
        <w:rPr>
          <w:rFonts w:ascii="Times New Roman" w:hAnsi="Times New Roman"/>
          <w:sz w:val="28"/>
          <w:szCs w:val="28"/>
        </w:rPr>
        <w:tab/>
      </w:r>
      <w:r w:rsidRPr="007158B9">
        <w:rPr>
          <w:rFonts w:ascii="Times New Roman" w:hAnsi="Times New Roman"/>
          <w:sz w:val="28"/>
          <w:szCs w:val="28"/>
        </w:rPr>
        <w:tab/>
      </w:r>
      <w:r w:rsidRPr="007158B9">
        <w:rPr>
          <w:rFonts w:ascii="Times New Roman" w:hAnsi="Times New Roman"/>
          <w:sz w:val="28"/>
          <w:szCs w:val="28"/>
        </w:rPr>
        <w:tab/>
      </w:r>
      <w:r w:rsidRPr="007158B9">
        <w:rPr>
          <w:rFonts w:ascii="Times New Roman" w:hAnsi="Times New Roman"/>
          <w:sz w:val="28"/>
          <w:szCs w:val="28"/>
        </w:rPr>
        <w:tab/>
      </w:r>
      <w:r w:rsidRPr="007158B9">
        <w:rPr>
          <w:rFonts w:ascii="Times New Roman" w:hAnsi="Times New Roman"/>
          <w:sz w:val="28"/>
          <w:szCs w:val="28"/>
        </w:rPr>
        <w:tab/>
      </w:r>
      <w:r w:rsidRPr="007158B9">
        <w:rPr>
          <w:rFonts w:ascii="Times New Roman" w:hAnsi="Times New Roman"/>
          <w:sz w:val="28"/>
          <w:szCs w:val="28"/>
        </w:rPr>
        <w:tab/>
      </w:r>
      <w:r w:rsidRPr="007158B9">
        <w:rPr>
          <w:rFonts w:ascii="Times New Roman" w:hAnsi="Times New Roman"/>
          <w:sz w:val="28"/>
          <w:szCs w:val="28"/>
        </w:rPr>
        <w:tab/>
      </w:r>
      <w:r w:rsidR="001F0971">
        <w:rPr>
          <w:rFonts w:ascii="Times New Roman" w:hAnsi="Times New Roman"/>
          <w:sz w:val="28"/>
          <w:szCs w:val="28"/>
        </w:rPr>
        <w:t xml:space="preserve"> </w:t>
      </w:r>
    </w:p>
    <w:p w14:paraId="65D5FB7B" w14:textId="77777777" w:rsidR="001A02C4" w:rsidRPr="009C24AD" w:rsidRDefault="00FA1E3E" w:rsidP="001A02C4">
      <w:pPr>
        <w:autoSpaceDE w:val="0"/>
        <w:autoSpaceDN w:val="0"/>
        <w:adjustRightInd w:val="0"/>
        <w:spacing w:after="0" w:line="240" w:lineRule="auto"/>
        <w:rPr>
          <w:rFonts w:ascii="Times New Roman" w:hAnsi="Times New Roman" w:cs="Times New Roman"/>
          <w:sz w:val="28"/>
          <w:szCs w:val="28"/>
        </w:rPr>
      </w:pPr>
      <w:r w:rsidRPr="007158B9">
        <w:rPr>
          <w:rFonts w:ascii="Times New Roman" w:hAnsi="Times New Roman"/>
          <w:sz w:val="28"/>
          <w:szCs w:val="28"/>
        </w:rPr>
        <w:tab/>
      </w:r>
      <w:r w:rsidRPr="007158B9">
        <w:rPr>
          <w:rFonts w:ascii="Times New Roman" w:hAnsi="Times New Roman"/>
          <w:sz w:val="28"/>
          <w:szCs w:val="28"/>
        </w:rPr>
        <w:tab/>
      </w:r>
      <w:r w:rsidRPr="007158B9">
        <w:rPr>
          <w:rFonts w:ascii="Times New Roman" w:hAnsi="Times New Roman"/>
          <w:sz w:val="28"/>
          <w:szCs w:val="28"/>
        </w:rPr>
        <w:tab/>
      </w:r>
      <w:r w:rsidRPr="007158B9">
        <w:rPr>
          <w:rFonts w:ascii="Times New Roman" w:hAnsi="Times New Roman"/>
          <w:sz w:val="28"/>
          <w:szCs w:val="28"/>
        </w:rPr>
        <w:tab/>
      </w:r>
      <w:r w:rsidRPr="007158B9">
        <w:rPr>
          <w:rFonts w:ascii="Times New Roman" w:hAnsi="Times New Roman"/>
          <w:sz w:val="28"/>
          <w:szCs w:val="28"/>
        </w:rPr>
        <w:tab/>
      </w:r>
      <w:r w:rsidRPr="007158B9">
        <w:rPr>
          <w:rFonts w:ascii="Times New Roman" w:hAnsi="Times New Roman"/>
          <w:sz w:val="28"/>
          <w:szCs w:val="28"/>
        </w:rPr>
        <w:tab/>
      </w:r>
      <w:r w:rsidRPr="007158B9">
        <w:rPr>
          <w:rFonts w:ascii="Times New Roman" w:hAnsi="Times New Roman"/>
          <w:sz w:val="28"/>
          <w:szCs w:val="28"/>
        </w:rPr>
        <w:tab/>
      </w:r>
      <w:r w:rsidR="001A02C4" w:rsidRPr="009C24AD">
        <w:rPr>
          <w:rFonts w:ascii="Times New Roman" w:hAnsi="Times New Roman" w:cs="Times New Roman"/>
          <w:sz w:val="28"/>
          <w:szCs w:val="28"/>
        </w:rPr>
        <w:t>Заместителю Председателя ФНПР</w:t>
      </w:r>
    </w:p>
    <w:p w14:paraId="5D1D92B8" w14:textId="3D6DA1DE" w:rsidR="001A02C4" w:rsidRPr="009C24AD" w:rsidRDefault="001A02C4" w:rsidP="001A02C4">
      <w:pPr>
        <w:autoSpaceDE w:val="0"/>
        <w:autoSpaceDN w:val="0"/>
        <w:adjustRightInd w:val="0"/>
        <w:spacing w:after="0" w:line="240" w:lineRule="auto"/>
        <w:rPr>
          <w:rFonts w:ascii="Times New Roman" w:hAnsi="Times New Roman" w:cs="Times New Roman"/>
          <w:sz w:val="28"/>
          <w:szCs w:val="28"/>
        </w:rPr>
      </w:pPr>
      <w:r w:rsidRPr="009C24AD">
        <w:rPr>
          <w:rFonts w:ascii="Times New Roman" w:hAnsi="Times New Roman" w:cs="Times New Roman"/>
          <w:sz w:val="28"/>
          <w:szCs w:val="28"/>
        </w:rPr>
        <w:tab/>
      </w:r>
      <w:r w:rsidRPr="009C24AD">
        <w:rPr>
          <w:rFonts w:ascii="Times New Roman" w:hAnsi="Times New Roman" w:cs="Times New Roman"/>
          <w:sz w:val="28"/>
          <w:szCs w:val="28"/>
        </w:rPr>
        <w:tab/>
      </w:r>
      <w:r w:rsidRPr="009C24AD">
        <w:rPr>
          <w:rFonts w:ascii="Times New Roman" w:hAnsi="Times New Roman" w:cs="Times New Roman"/>
          <w:sz w:val="28"/>
          <w:szCs w:val="28"/>
        </w:rPr>
        <w:tab/>
      </w:r>
      <w:r w:rsidRPr="009C24AD">
        <w:rPr>
          <w:rFonts w:ascii="Times New Roman" w:hAnsi="Times New Roman" w:cs="Times New Roman"/>
          <w:sz w:val="28"/>
          <w:szCs w:val="28"/>
        </w:rPr>
        <w:tab/>
      </w:r>
      <w:r w:rsidRPr="009C24AD">
        <w:rPr>
          <w:rFonts w:ascii="Times New Roman" w:hAnsi="Times New Roman" w:cs="Times New Roman"/>
          <w:sz w:val="28"/>
          <w:szCs w:val="28"/>
        </w:rPr>
        <w:tab/>
      </w:r>
      <w:r w:rsidRPr="009C24AD">
        <w:rPr>
          <w:rFonts w:ascii="Times New Roman" w:hAnsi="Times New Roman" w:cs="Times New Roman"/>
          <w:sz w:val="28"/>
          <w:szCs w:val="28"/>
        </w:rPr>
        <w:tab/>
      </w:r>
      <w:r w:rsidRPr="009C24AD">
        <w:rPr>
          <w:rFonts w:ascii="Times New Roman" w:hAnsi="Times New Roman" w:cs="Times New Roman"/>
          <w:sz w:val="28"/>
          <w:szCs w:val="28"/>
        </w:rPr>
        <w:tab/>
      </w:r>
      <w:r w:rsidR="009C24AD" w:rsidRPr="009C24AD">
        <w:rPr>
          <w:rFonts w:ascii="Times New Roman" w:hAnsi="Times New Roman" w:cs="Times New Roman"/>
          <w:sz w:val="28"/>
          <w:szCs w:val="28"/>
        </w:rPr>
        <w:t>Кузьминой Н.Н.</w:t>
      </w:r>
    </w:p>
    <w:p w14:paraId="52929268" w14:textId="77777777" w:rsidR="00FA1E3E" w:rsidRPr="009C24AD" w:rsidRDefault="00FA1E3E" w:rsidP="001A02C4">
      <w:pPr>
        <w:spacing w:after="0" w:line="240" w:lineRule="auto"/>
        <w:rPr>
          <w:rFonts w:ascii="Times New Roman" w:hAnsi="Times New Roman"/>
          <w:sz w:val="28"/>
          <w:szCs w:val="28"/>
        </w:rPr>
      </w:pPr>
    </w:p>
    <w:p w14:paraId="5C077965" w14:textId="77777777" w:rsidR="001A02C4" w:rsidRPr="009C24AD" w:rsidRDefault="001A02C4" w:rsidP="001A02C4">
      <w:pPr>
        <w:spacing w:after="0" w:line="240" w:lineRule="auto"/>
        <w:rPr>
          <w:rFonts w:ascii="Times New Roman" w:hAnsi="Times New Roman"/>
          <w:sz w:val="28"/>
          <w:szCs w:val="28"/>
        </w:rPr>
      </w:pPr>
    </w:p>
    <w:p w14:paraId="25C8FAD3" w14:textId="585B8C17" w:rsidR="001A02C4" w:rsidRDefault="001A02C4" w:rsidP="001A02C4">
      <w:pPr>
        <w:spacing w:after="0" w:line="240" w:lineRule="auto"/>
        <w:jc w:val="center"/>
        <w:rPr>
          <w:rFonts w:ascii="Times New Roman" w:hAnsi="Times New Roman"/>
          <w:sz w:val="28"/>
          <w:szCs w:val="28"/>
        </w:rPr>
      </w:pPr>
      <w:r w:rsidRPr="009C24AD">
        <w:rPr>
          <w:rFonts w:ascii="Times New Roman" w:hAnsi="Times New Roman"/>
          <w:sz w:val="28"/>
          <w:szCs w:val="28"/>
        </w:rPr>
        <w:t>Уважаем</w:t>
      </w:r>
      <w:r w:rsidR="009C24AD" w:rsidRPr="009C24AD">
        <w:rPr>
          <w:rFonts w:ascii="Times New Roman" w:hAnsi="Times New Roman"/>
          <w:sz w:val="28"/>
          <w:szCs w:val="28"/>
        </w:rPr>
        <w:t>ая</w:t>
      </w:r>
      <w:r w:rsidRPr="009C24AD">
        <w:rPr>
          <w:rFonts w:ascii="Times New Roman" w:hAnsi="Times New Roman"/>
          <w:sz w:val="28"/>
          <w:szCs w:val="28"/>
        </w:rPr>
        <w:t xml:space="preserve"> </w:t>
      </w:r>
      <w:r w:rsidR="009C24AD" w:rsidRPr="009C24AD">
        <w:rPr>
          <w:rFonts w:ascii="Times New Roman" w:hAnsi="Times New Roman"/>
          <w:sz w:val="28"/>
          <w:szCs w:val="28"/>
        </w:rPr>
        <w:t>Нина Николаевна</w:t>
      </w:r>
      <w:r w:rsidRPr="009C24AD">
        <w:rPr>
          <w:rFonts w:ascii="Times New Roman" w:hAnsi="Times New Roman"/>
          <w:sz w:val="28"/>
          <w:szCs w:val="28"/>
        </w:rPr>
        <w:t>!</w:t>
      </w:r>
    </w:p>
    <w:p w14:paraId="2A4B300B" w14:textId="77777777" w:rsidR="001A02C4" w:rsidRPr="001A02C4" w:rsidRDefault="001A02C4" w:rsidP="001A02C4">
      <w:pPr>
        <w:spacing w:after="0" w:line="240" w:lineRule="auto"/>
        <w:rPr>
          <w:rFonts w:ascii="Times New Roman" w:hAnsi="Times New Roman"/>
          <w:sz w:val="28"/>
          <w:szCs w:val="28"/>
        </w:rPr>
      </w:pPr>
    </w:p>
    <w:p w14:paraId="217EE319" w14:textId="1FF0B479" w:rsidR="001A02C4" w:rsidRDefault="001A02C4" w:rsidP="0061755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1A02C4">
        <w:rPr>
          <w:rFonts w:ascii="Times New Roman" w:hAnsi="Times New Roman" w:cs="Times New Roman"/>
          <w:sz w:val="28"/>
          <w:szCs w:val="28"/>
        </w:rPr>
        <w:t xml:space="preserve">Омским областным союзом организаций </w:t>
      </w:r>
      <w:r w:rsidR="00DB3607">
        <w:rPr>
          <w:rFonts w:ascii="Times New Roman" w:hAnsi="Times New Roman" w:cs="Times New Roman"/>
          <w:sz w:val="28"/>
          <w:szCs w:val="28"/>
        </w:rPr>
        <w:t xml:space="preserve">профсоюзов </w:t>
      </w:r>
      <w:r w:rsidRPr="001A02C4">
        <w:rPr>
          <w:rFonts w:ascii="Times New Roman" w:hAnsi="Times New Roman" w:cs="Times New Roman"/>
          <w:sz w:val="28"/>
          <w:szCs w:val="28"/>
        </w:rPr>
        <w:t xml:space="preserve">«Федерация омских профсоюзов» </w:t>
      </w:r>
      <w:r w:rsidR="00AD4BF6">
        <w:rPr>
          <w:rFonts w:ascii="Times New Roman" w:hAnsi="Times New Roman" w:cs="Times New Roman"/>
          <w:sz w:val="28"/>
          <w:szCs w:val="28"/>
        </w:rPr>
        <w:t xml:space="preserve">проанализированы нормы </w:t>
      </w:r>
      <w:r w:rsidR="009C24AD">
        <w:rPr>
          <w:rFonts w:ascii="Times New Roman" w:hAnsi="Times New Roman" w:cs="Times New Roman"/>
          <w:sz w:val="28"/>
          <w:szCs w:val="28"/>
        </w:rPr>
        <w:t>т</w:t>
      </w:r>
      <w:r w:rsidR="00AD4BF6">
        <w:rPr>
          <w:rFonts w:ascii="Times New Roman" w:hAnsi="Times New Roman" w:cs="Times New Roman"/>
          <w:sz w:val="28"/>
          <w:szCs w:val="28"/>
        </w:rPr>
        <w:t>рудового</w:t>
      </w:r>
      <w:r>
        <w:rPr>
          <w:rFonts w:ascii="Times New Roman" w:hAnsi="Times New Roman" w:cs="Times New Roman"/>
          <w:sz w:val="28"/>
          <w:szCs w:val="28"/>
        </w:rPr>
        <w:t xml:space="preserve"> </w:t>
      </w:r>
      <w:r w:rsidR="009C24AD">
        <w:rPr>
          <w:rFonts w:ascii="Times New Roman" w:hAnsi="Times New Roman" w:cs="Times New Roman"/>
          <w:sz w:val="28"/>
          <w:szCs w:val="28"/>
        </w:rPr>
        <w:t>законодательства и проблемные вопросы, возникающие в ходе практической деятельности профсоюзов.</w:t>
      </w:r>
      <w:r w:rsidR="00AD4BF6">
        <w:rPr>
          <w:rFonts w:ascii="Times New Roman" w:hAnsi="Times New Roman" w:cs="Times New Roman"/>
          <w:sz w:val="28"/>
          <w:szCs w:val="28"/>
        </w:rPr>
        <w:t xml:space="preserve"> По итогам данной работы сообщаем следующее.</w:t>
      </w:r>
    </w:p>
    <w:p w14:paraId="1BDB0C67" w14:textId="5CCCAFD6" w:rsidR="00AD4BF6" w:rsidRPr="00C91D0E" w:rsidRDefault="00AD4BF6" w:rsidP="0061755F">
      <w:pPr>
        <w:pStyle w:val="a3"/>
        <w:numPr>
          <w:ilvl w:val="0"/>
          <w:numId w:val="7"/>
        </w:numPr>
        <w:autoSpaceDE w:val="0"/>
        <w:autoSpaceDN w:val="0"/>
        <w:adjustRightInd w:val="0"/>
        <w:spacing w:after="0"/>
        <w:ind w:left="0" w:firstLine="709"/>
        <w:jc w:val="both"/>
        <w:rPr>
          <w:rFonts w:ascii="Times New Roman" w:hAnsi="Times New Roman" w:cs="Times New Roman"/>
          <w:sz w:val="28"/>
          <w:szCs w:val="28"/>
        </w:rPr>
      </w:pPr>
      <w:r w:rsidRPr="00C91D0E">
        <w:rPr>
          <w:rFonts w:ascii="Times New Roman" w:hAnsi="Times New Roman" w:cs="Times New Roman"/>
          <w:sz w:val="28"/>
          <w:szCs w:val="28"/>
        </w:rPr>
        <w:t>Считаем необходимым в Трудовой кодекс РФ</w:t>
      </w:r>
      <w:r w:rsidR="00DB3607" w:rsidRPr="00C91D0E">
        <w:rPr>
          <w:rFonts w:ascii="Times New Roman" w:hAnsi="Times New Roman" w:cs="Times New Roman"/>
          <w:sz w:val="28"/>
          <w:szCs w:val="28"/>
        </w:rPr>
        <w:t xml:space="preserve"> </w:t>
      </w:r>
      <w:r w:rsidR="00634AC5">
        <w:rPr>
          <w:rFonts w:ascii="Times New Roman" w:hAnsi="Times New Roman" w:cs="Times New Roman"/>
          <w:sz w:val="28"/>
          <w:szCs w:val="28"/>
        </w:rPr>
        <w:t xml:space="preserve">(далее - ТК РФ) </w:t>
      </w:r>
      <w:r w:rsidR="00DB3607" w:rsidRPr="00C91D0E">
        <w:rPr>
          <w:rFonts w:ascii="Times New Roman" w:hAnsi="Times New Roman" w:cs="Times New Roman"/>
          <w:sz w:val="28"/>
          <w:szCs w:val="28"/>
        </w:rPr>
        <w:t>внести</w:t>
      </w:r>
      <w:r w:rsidRPr="00C91D0E">
        <w:rPr>
          <w:rFonts w:ascii="Times New Roman" w:hAnsi="Times New Roman" w:cs="Times New Roman"/>
          <w:sz w:val="28"/>
          <w:szCs w:val="28"/>
        </w:rPr>
        <w:t xml:space="preserve"> следующие</w:t>
      </w:r>
      <w:r w:rsidR="00E532BE" w:rsidRPr="00C91D0E">
        <w:rPr>
          <w:rFonts w:ascii="Times New Roman" w:hAnsi="Times New Roman" w:cs="Times New Roman"/>
          <w:sz w:val="28"/>
          <w:szCs w:val="28"/>
        </w:rPr>
        <w:t xml:space="preserve"> </w:t>
      </w:r>
      <w:r w:rsidR="00DB3607" w:rsidRPr="00C91D0E">
        <w:rPr>
          <w:rFonts w:ascii="Times New Roman" w:hAnsi="Times New Roman" w:cs="Times New Roman"/>
          <w:sz w:val="28"/>
          <w:szCs w:val="28"/>
        </w:rPr>
        <w:t>изменения</w:t>
      </w:r>
      <w:r w:rsidR="009C24AD" w:rsidRPr="00C91D0E">
        <w:rPr>
          <w:rFonts w:ascii="Times New Roman" w:hAnsi="Times New Roman" w:cs="Times New Roman"/>
          <w:sz w:val="28"/>
          <w:szCs w:val="28"/>
        </w:rPr>
        <w:t xml:space="preserve"> и дополнения</w:t>
      </w:r>
      <w:r w:rsidRPr="00C91D0E">
        <w:rPr>
          <w:rFonts w:ascii="Times New Roman" w:hAnsi="Times New Roman" w:cs="Times New Roman"/>
          <w:sz w:val="28"/>
          <w:szCs w:val="28"/>
        </w:rPr>
        <w:t>:</w:t>
      </w:r>
    </w:p>
    <w:p w14:paraId="0DE22CA0" w14:textId="6C624C06" w:rsidR="00D85915" w:rsidRPr="00D85915" w:rsidRDefault="00D85915" w:rsidP="0061755F">
      <w:pPr>
        <w:pStyle w:val="a3"/>
        <w:numPr>
          <w:ilvl w:val="1"/>
          <w:numId w:val="7"/>
        </w:numPr>
        <w:autoSpaceDE w:val="0"/>
        <w:autoSpaceDN w:val="0"/>
        <w:adjustRightInd w:val="0"/>
        <w:spacing w:after="0"/>
        <w:ind w:left="0" w:firstLine="709"/>
        <w:jc w:val="both"/>
        <w:rPr>
          <w:rFonts w:ascii="Times New Roman" w:hAnsi="Times New Roman" w:cs="Times New Roman"/>
          <w:sz w:val="28"/>
          <w:szCs w:val="28"/>
        </w:rPr>
      </w:pPr>
      <w:r w:rsidRPr="00D85915">
        <w:rPr>
          <w:rFonts w:ascii="Times New Roman" w:eastAsia="Times New Roman" w:hAnsi="Times New Roman" w:cs="Times New Roman"/>
          <w:sz w:val="28"/>
          <w:szCs w:val="28"/>
        </w:rPr>
        <w:t>В части 3 статьи 8 Т</w:t>
      </w:r>
      <w:r w:rsidR="00634AC5">
        <w:rPr>
          <w:rFonts w:ascii="Times New Roman" w:eastAsia="Times New Roman" w:hAnsi="Times New Roman" w:cs="Times New Roman"/>
          <w:sz w:val="28"/>
          <w:szCs w:val="28"/>
        </w:rPr>
        <w:t>К</w:t>
      </w:r>
      <w:r w:rsidRPr="00D85915">
        <w:rPr>
          <w:rFonts w:ascii="Times New Roman" w:eastAsia="Times New Roman" w:hAnsi="Times New Roman" w:cs="Times New Roman"/>
          <w:sz w:val="28"/>
          <w:szCs w:val="28"/>
        </w:rPr>
        <w:t xml:space="preserve"> РФ фразу «может быть»</w:t>
      </w:r>
      <w:r>
        <w:rPr>
          <w:rFonts w:ascii="Times New Roman" w:eastAsia="Times New Roman" w:hAnsi="Times New Roman" w:cs="Times New Roman"/>
          <w:sz w:val="28"/>
          <w:szCs w:val="28"/>
        </w:rPr>
        <w:t xml:space="preserve"> </w:t>
      </w:r>
      <w:r w:rsidRPr="00D85915">
        <w:rPr>
          <w:rFonts w:ascii="Times New Roman" w:eastAsia="Times New Roman" w:hAnsi="Times New Roman" w:cs="Times New Roman"/>
          <w:sz w:val="28"/>
          <w:szCs w:val="28"/>
        </w:rPr>
        <w:t>исключить, изложить часть 3 в следующей редакции:</w:t>
      </w:r>
    </w:p>
    <w:p w14:paraId="38D6AFBF" w14:textId="77777777" w:rsidR="00D85915" w:rsidRDefault="00D85915" w:rsidP="0061755F">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«Коллективным договором, соглашениями предусматривается принятие локальных нормативных актов по согласованию с представительным органом работников».</w:t>
      </w:r>
    </w:p>
    <w:p w14:paraId="4E517A5D" w14:textId="26D01961" w:rsidR="00D63F30" w:rsidRPr="00D63F30" w:rsidRDefault="004B1961" w:rsidP="00D63F30">
      <w:pPr>
        <w:pStyle w:val="a3"/>
        <w:widowControl w:val="0"/>
        <w:numPr>
          <w:ilvl w:val="1"/>
          <w:numId w:val="7"/>
        </w:numPr>
        <w:autoSpaceDE w:val="0"/>
        <w:autoSpaceDN w:val="0"/>
        <w:spacing w:after="0"/>
        <w:ind w:left="0" w:firstLine="709"/>
        <w:jc w:val="both"/>
        <w:rPr>
          <w:rFonts w:ascii="Times New Roman" w:eastAsia="Times New Roman" w:hAnsi="Times New Roman" w:cs="Times New Roman"/>
          <w:sz w:val="28"/>
          <w:szCs w:val="28"/>
        </w:rPr>
      </w:pPr>
      <w:r w:rsidRPr="00D63F30">
        <w:rPr>
          <w:rFonts w:ascii="Times New Roman" w:eastAsia="Times New Roman" w:hAnsi="Times New Roman" w:cs="Times New Roman"/>
          <w:sz w:val="28"/>
          <w:szCs w:val="28"/>
        </w:rPr>
        <w:t>В части 2 абзац 11 статьи 22 Т</w:t>
      </w:r>
      <w:r w:rsidR="00634AC5" w:rsidRPr="00D63F30">
        <w:rPr>
          <w:rFonts w:ascii="Times New Roman" w:eastAsia="Times New Roman" w:hAnsi="Times New Roman" w:cs="Times New Roman"/>
          <w:sz w:val="28"/>
          <w:szCs w:val="28"/>
        </w:rPr>
        <w:t>К</w:t>
      </w:r>
      <w:r w:rsidRPr="00D63F30">
        <w:rPr>
          <w:rFonts w:ascii="Times New Roman" w:eastAsia="Times New Roman" w:hAnsi="Times New Roman" w:cs="Times New Roman"/>
          <w:sz w:val="28"/>
          <w:szCs w:val="28"/>
        </w:rPr>
        <w:t xml:space="preserve"> РФ слова «рассматривать представления» заменить словами «рассматривать и исполнять представления». </w:t>
      </w:r>
    </w:p>
    <w:p w14:paraId="6C0651D3" w14:textId="5BA4867A" w:rsidR="00D63F30" w:rsidRDefault="00D63F30" w:rsidP="00D63F30">
      <w:pPr>
        <w:pStyle w:val="ConsPlusNormal"/>
        <w:numPr>
          <w:ilvl w:val="1"/>
          <w:numId w:val="7"/>
        </w:numPr>
        <w:spacing w:line="276" w:lineRule="auto"/>
        <w:ind w:left="0" w:firstLine="709"/>
        <w:jc w:val="both"/>
      </w:pPr>
      <w:r>
        <w:t>В статье 35.1</w:t>
      </w:r>
      <w:r w:rsidRPr="008C69CD">
        <w:t xml:space="preserve"> Т</w:t>
      </w:r>
      <w:r>
        <w:t>К</w:t>
      </w:r>
      <w:r w:rsidRPr="008C69CD">
        <w:t xml:space="preserve"> РФ предусмотрено, что</w:t>
      </w:r>
      <w:r w:rsidRPr="000D2F5C">
        <w:t xml:space="preserve"> </w:t>
      </w:r>
      <w:r>
        <w:t xml:space="preserve">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w:t>
      </w:r>
      <w:r>
        <w:lastRenderedPageBreak/>
        <w:t xml:space="preserve">направленным им проектам законодательных актов, нормативных правовых и иных актов органов исполнительной власти и органов местного самоуправления </w:t>
      </w:r>
      <w:r w:rsidRPr="009E2029">
        <w:rPr>
          <w:b/>
        </w:rPr>
        <w:t>подлежат обязательному рассмотрению</w:t>
      </w:r>
      <w:r>
        <w:t xml:space="preserve">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497E09C2" w14:textId="77777777" w:rsidR="00D63F30" w:rsidRDefault="00D63F30" w:rsidP="00D63F30">
      <w:pPr>
        <w:pStyle w:val="ConsPlusNormal"/>
        <w:spacing w:line="276" w:lineRule="auto"/>
        <w:jc w:val="both"/>
      </w:pPr>
      <w:r>
        <w:t>Так как на практике рассмотрение данного решения не влечет никаких правовых последствий</w:t>
      </w:r>
      <w:r w:rsidRPr="002657D2">
        <w:t xml:space="preserve"> </w:t>
      </w:r>
      <w:r>
        <w:t xml:space="preserve">для органов исполнительной власти и органов местного самоуправления, предлагаем внести изменения в статью 35.1 ТК РФ, согласно которым 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w:t>
      </w:r>
      <w:r w:rsidRPr="009E2029">
        <w:rPr>
          <w:b/>
        </w:rPr>
        <w:t>подлежат обязательному исполнению</w:t>
      </w:r>
      <w:r>
        <w:t xml:space="preserve">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034925EE" w14:textId="77777777" w:rsidR="00D63F30" w:rsidRPr="00D63F30" w:rsidRDefault="00D63F30" w:rsidP="00D63F30">
      <w:pPr>
        <w:autoSpaceDE w:val="0"/>
        <w:autoSpaceDN w:val="0"/>
        <w:adjustRightInd w:val="0"/>
        <w:spacing w:after="0"/>
        <w:ind w:firstLine="708"/>
        <w:jc w:val="both"/>
        <w:rPr>
          <w:rFonts w:ascii="Times New Roman" w:hAnsi="Times New Roman" w:cs="Times New Roman"/>
          <w:sz w:val="28"/>
          <w:szCs w:val="28"/>
        </w:rPr>
      </w:pPr>
      <w:r w:rsidRPr="00D63F30">
        <w:rPr>
          <w:rFonts w:ascii="Times New Roman" w:hAnsi="Times New Roman" w:cs="Times New Roman"/>
          <w:sz w:val="28"/>
          <w:szCs w:val="28"/>
        </w:rPr>
        <w:t>Предлагаем дополнить новый абзац: «В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органы государственной власти субъектов Российской Федерации и органы местного самоуправления обязаны предоставлять преимущественное право при заключении государственных контрактов, получении субсидий из соответствующих бюджетов работодателям, участвующим в системе социального партнерства.»</w:t>
      </w:r>
    </w:p>
    <w:p w14:paraId="500F914E" w14:textId="77777777" w:rsidR="00D63F30" w:rsidRDefault="00D63F30" w:rsidP="00D63F30">
      <w:pPr>
        <w:pStyle w:val="a3"/>
        <w:numPr>
          <w:ilvl w:val="1"/>
          <w:numId w:val="7"/>
        </w:numPr>
        <w:spacing w:after="0"/>
        <w:ind w:left="0" w:firstLine="709"/>
        <w:jc w:val="both"/>
        <w:rPr>
          <w:rFonts w:ascii="Times New Roman" w:hAnsi="Times New Roman" w:cs="Times New Roman"/>
          <w:sz w:val="28"/>
          <w:szCs w:val="28"/>
        </w:rPr>
      </w:pPr>
      <w:r w:rsidRPr="00D63F30">
        <w:rPr>
          <w:rFonts w:ascii="Times New Roman" w:hAnsi="Times New Roman" w:cs="Times New Roman"/>
          <w:sz w:val="28"/>
          <w:szCs w:val="28"/>
        </w:rPr>
        <w:t xml:space="preserve">В статье 37 ТК РФ необходимо установить процедуру передачи работниками, не являющимися членами профсоюзной организации, полномочий первичной профсоюзной организации по представлению их интересов при инициировании коллективных </w:t>
      </w:r>
      <w:proofErr w:type="gramStart"/>
      <w:r w:rsidRPr="00D63F30">
        <w:rPr>
          <w:rFonts w:ascii="Times New Roman" w:hAnsi="Times New Roman" w:cs="Times New Roman"/>
          <w:sz w:val="28"/>
          <w:szCs w:val="28"/>
        </w:rPr>
        <w:t>переговоров,  подготовке</w:t>
      </w:r>
      <w:proofErr w:type="gramEnd"/>
      <w:r w:rsidRPr="00D63F30">
        <w:rPr>
          <w:rFonts w:ascii="Times New Roman" w:hAnsi="Times New Roman" w:cs="Times New Roman"/>
          <w:sz w:val="28"/>
          <w:szCs w:val="28"/>
        </w:rPr>
        <w:t>, заключению и внесению изменений и дополнений в коллективный договор на условиях, установленных данной первичной профсоюзной организацией.</w:t>
      </w:r>
    </w:p>
    <w:p w14:paraId="560909A0" w14:textId="486ECBB6" w:rsidR="00D63F30" w:rsidRPr="00D63F30" w:rsidRDefault="00D63F30" w:rsidP="00D348A7">
      <w:pPr>
        <w:pStyle w:val="a3"/>
        <w:numPr>
          <w:ilvl w:val="1"/>
          <w:numId w:val="7"/>
        </w:numPr>
        <w:autoSpaceDE w:val="0"/>
        <w:autoSpaceDN w:val="0"/>
        <w:adjustRightInd w:val="0"/>
        <w:spacing w:after="0"/>
        <w:ind w:left="0" w:firstLine="709"/>
        <w:jc w:val="both"/>
        <w:rPr>
          <w:rFonts w:ascii="Times New Roman" w:hAnsi="Times New Roman" w:cs="Times New Roman"/>
          <w:sz w:val="28"/>
          <w:szCs w:val="28"/>
        </w:rPr>
      </w:pPr>
      <w:r w:rsidRPr="00D63F30">
        <w:rPr>
          <w:rFonts w:ascii="Times New Roman" w:hAnsi="Times New Roman" w:cs="Times New Roman"/>
          <w:sz w:val="28"/>
          <w:szCs w:val="28"/>
        </w:rPr>
        <w:t xml:space="preserve">Предлагаем ч. 2 статьи 43 ТК РФ изложить в следующей редакции: «Стороны имеют право продлевать действие коллективного договора </w:t>
      </w:r>
      <w:r w:rsidRPr="00D63F30">
        <w:rPr>
          <w:rFonts w:ascii="Times New Roman" w:hAnsi="Times New Roman" w:cs="Times New Roman"/>
          <w:b/>
          <w:bCs/>
          <w:sz w:val="28"/>
          <w:szCs w:val="28"/>
        </w:rPr>
        <w:t>неоднократно</w:t>
      </w:r>
      <w:r w:rsidRPr="00D63F30">
        <w:rPr>
          <w:rFonts w:ascii="Times New Roman" w:hAnsi="Times New Roman" w:cs="Times New Roman"/>
          <w:sz w:val="28"/>
          <w:szCs w:val="28"/>
        </w:rPr>
        <w:t xml:space="preserve"> на срок не более трех лет».</w:t>
      </w:r>
    </w:p>
    <w:p w14:paraId="270A9E0A" w14:textId="5773D59C" w:rsidR="00D63F30" w:rsidRPr="00D63F30" w:rsidRDefault="00D63F30" w:rsidP="00D63F30">
      <w:pPr>
        <w:pStyle w:val="a3"/>
        <w:numPr>
          <w:ilvl w:val="1"/>
          <w:numId w:val="7"/>
        </w:numPr>
        <w:autoSpaceDE w:val="0"/>
        <w:autoSpaceDN w:val="0"/>
        <w:adjustRightInd w:val="0"/>
        <w:spacing w:after="0"/>
        <w:ind w:left="0" w:firstLine="709"/>
        <w:jc w:val="both"/>
        <w:rPr>
          <w:rFonts w:ascii="Times New Roman" w:hAnsi="Times New Roman" w:cs="Times New Roman"/>
          <w:sz w:val="28"/>
          <w:szCs w:val="28"/>
        </w:rPr>
      </w:pPr>
      <w:r w:rsidRPr="00D63F30">
        <w:rPr>
          <w:rFonts w:ascii="Times New Roman" w:hAnsi="Times New Roman" w:cs="Times New Roman"/>
          <w:sz w:val="28"/>
          <w:szCs w:val="28"/>
        </w:rPr>
        <w:t xml:space="preserve">В статье 48 ТК РФ предусмотреть предоставление доказательств невозможности присоединения к соглашению в случае подачи мотивированного отказа. </w:t>
      </w:r>
    </w:p>
    <w:p w14:paraId="5D5D9B81" w14:textId="77777777" w:rsidR="00D63F30" w:rsidRPr="00595D4C" w:rsidRDefault="00D63F30" w:rsidP="00D63F30">
      <w:pPr>
        <w:autoSpaceDE w:val="0"/>
        <w:autoSpaceDN w:val="0"/>
        <w:adjustRightInd w:val="0"/>
        <w:spacing w:after="0"/>
        <w:ind w:firstLine="540"/>
        <w:jc w:val="both"/>
        <w:rPr>
          <w:rFonts w:ascii="Times New Roman" w:hAnsi="Times New Roman" w:cs="Times New Roman"/>
          <w:sz w:val="28"/>
          <w:szCs w:val="28"/>
        </w:rPr>
      </w:pPr>
      <w:r w:rsidRPr="00595D4C">
        <w:rPr>
          <w:rFonts w:ascii="Times New Roman" w:hAnsi="Times New Roman" w:cs="Times New Roman"/>
          <w:sz w:val="28"/>
          <w:szCs w:val="28"/>
        </w:rPr>
        <w:lastRenderedPageBreak/>
        <w:t xml:space="preserve">«Мотивированный отказ от присоединения </w:t>
      </w:r>
      <w:r>
        <w:rPr>
          <w:rFonts w:ascii="Times New Roman" w:hAnsi="Times New Roman" w:cs="Times New Roman"/>
          <w:sz w:val="28"/>
          <w:szCs w:val="28"/>
        </w:rPr>
        <w:t>к</w:t>
      </w:r>
      <w:r w:rsidRPr="00595D4C">
        <w:rPr>
          <w:rFonts w:ascii="Times New Roman" w:hAnsi="Times New Roman" w:cs="Times New Roman"/>
          <w:sz w:val="28"/>
          <w:szCs w:val="28"/>
        </w:rPr>
        <w:t xml:space="preserve"> соглашению должен содержать экономически обоснованную причину, подтвержденную отчетом о финансово-хозяйственной деятельности организации за период, предшествующий дате подачи мотивированного отказа. В случае отсутствия в организации выборного профсоюзного органа работодатель обязан предоставить протокол общего собрания трудового коллектива.»</w:t>
      </w:r>
    </w:p>
    <w:p w14:paraId="6E3C6F23" w14:textId="71390E26" w:rsidR="00D63F30" w:rsidRPr="00D63F30" w:rsidRDefault="00D63F30" w:rsidP="00D63F30">
      <w:pPr>
        <w:pStyle w:val="a3"/>
        <w:numPr>
          <w:ilvl w:val="1"/>
          <w:numId w:val="7"/>
        </w:numPr>
        <w:spacing w:after="0"/>
        <w:ind w:left="0" w:firstLine="709"/>
        <w:jc w:val="both"/>
        <w:rPr>
          <w:rFonts w:ascii="Times New Roman" w:hAnsi="Times New Roman" w:cs="Times New Roman"/>
          <w:sz w:val="28"/>
          <w:szCs w:val="28"/>
        </w:rPr>
      </w:pPr>
      <w:r w:rsidRPr="00D63F30">
        <w:rPr>
          <w:rFonts w:ascii="Times New Roman" w:hAnsi="Times New Roman" w:cs="Times New Roman"/>
          <w:sz w:val="28"/>
          <w:szCs w:val="28"/>
        </w:rPr>
        <w:t>В обязательном порядке требуют пересмотра в сторону увеличения размеры штрафов, которым подвергаются лица, перечисленные в ст. 54, 55 ТК РФ. На сегодняшний день размеры этих штрафов ничтожны.</w:t>
      </w:r>
    </w:p>
    <w:p w14:paraId="3D77887C" w14:textId="789E847E" w:rsidR="008C69CD" w:rsidRPr="008C69CD" w:rsidRDefault="00C91D0E" w:rsidP="0061755F">
      <w:pPr>
        <w:pStyle w:val="ConsPlusNormal"/>
        <w:spacing w:line="276" w:lineRule="auto"/>
        <w:ind w:firstLine="709"/>
        <w:jc w:val="both"/>
      </w:pPr>
      <w:r>
        <w:t>1</w:t>
      </w:r>
      <w:r w:rsidR="00E532BE" w:rsidRPr="008C69CD">
        <w:t>.</w:t>
      </w:r>
      <w:r w:rsidR="00AA0637">
        <w:t>8</w:t>
      </w:r>
      <w:r>
        <w:t xml:space="preserve">. </w:t>
      </w:r>
      <w:r w:rsidR="00E532BE" w:rsidRPr="008C69CD">
        <w:t xml:space="preserve"> В статье 57 Т</w:t>
      </w:r>
      <w:r w:rsidR="00634AC5">
        <w:t>К</w:t>
      </w:r>
      <w:r w:rsidR="00E532BE" w:rsidRPr="008C69CD">
        <w:t xml:space="preserve"> РФ предусмотрено, что в трудовом договоре указываются условия оплаты труда (в том числе размер тарифной ставки или оклада (должностного оклада) работника, доплаты, надбавки и поощрительные выплаты). </w:t>
      </w:r>
    </w:p>
    <w:p w14:paraId="2DBBD850" w14:textId="77777777" w:rsidR="00E532BE" w:rsidRPr="008C69CD" w:rsidRDefault="00E532BE" w:rsidP="0061755F">
      <w:pPr>
        <w:pStyle w:val="ConsPlusNormal"/>
        <w:spacing w:line="276" w:lineRule="auto"/>
        <w:ind w:firstLine="709"/>
        <w:jc w:val="both"/>
      </w:pPr>
      <w:r w:rsidRPr="008C69CD">
        <w:t xml:space="preserve">На практике </w:t>
      </w:r>
      <w:r w:rsidR="008C69CD" w:rsidRPr="008C69CD">
        <w:t>зачастую работодатели указывают лишь конкретный размер тарифной ставки или оклада (должностного оклада) работника и не вносят в трудовые договоры работников конкретные размеры доплат, надбавок и поощрительных выплат, предусматривая отсылку к положению об оплате труда или иным локальным актам организации.</w:t>
      </w:r>
    </w:p>
    <w:p w14:paraId="1A6631AF" w14:textId="4EF2890D" w:rsidR="008C69CD" w:rsidRDefault="008C69CD" w:rsidP="0061755F">
      <w:pPr>
        <w:pStyle w:val="ConsPlusNormal"/>
        <w:spacing w:line="276" w:lineRule="auto"/>
        <w:ind w:firstLine="709"/>
        <w:jc w:val="both"/>
      </w:pPr>
      <w:r w:rsidRPr="008C69CD">
        <w:t>Считае</w:t>
      </w:r>
      <w:r w:rsidR="00DB3607">
        <w:t>м</w:t>
      </w:r>
      <w:r w:rsidRPr="008C69CD">
        <w:t xml:space="preserve"> необходимым внести изменения в </w:t>
      </w:r>
      <w:r>
        <w:t>статью</w:t>
      </w:r>
      <w:r w:rsidRPr="008C69CD">
        <w:t xml:space="preserve"> 57 Т</w:t>
      </w:r>
      <w:r w:rsidR="00634AC5">
        <w:t>К</w:t>
      </w:r>
      <w:r w:rsidRPr="008C69CD">
        <w:t xml:space="preserve"> РФ в части уточнения, что в трудовом договоре указываются условия оплаты труда (в том числе размер тарифной ставки или оклада (должностного оклада) работника, а также </w:t>
      </w:r>
      <w:r w:rsidRPr="008C69CD">
        <w:rPr>
          <w:b/>
        </w:rPr>
        <w:t>размер</w:t>
      </w:r>
      <w:r w:rsidRPr="008C69CD">
        <w:t xml:space="preserve"> доплат, надбавок и поощрительных выплат). </w:t>
      </w:r>
    </w:p>
    <w:p w14:paraId="7A7CB9E2" w14:textId="686D111F" w:rsidR="00E532BE" w:rsidRDefault="00C91D0E" w:rsidP="0061755F">
      <w:pPr>
        <w:pStyle w:val="ConsPlusNormal"/>
        <w:spacing w:line="276" w:lineRule="auto"/>
        <w:ind w:firstLine="709"/>
        <w:jc w:val="both"/>
      </w:pPr>
      <w:r>
        <w:t>1.</w:t>
      </w:r>
      <w:r w:rsidR="00AA0637">
        <w:t>9</w:t>
      </w:r>
      <w:r>
        <w:t>.</w:t>
      </w:r>
      <w:r w:rsidR="00E532BE">
        <w:t xml:space="preserve"> В статье 74 Т</w:t>
      </w:r>
      <w:r w:rsidR="00634AC5">
        <w:t>К</w:t>
      </w:r>
      <w:r w:rsidR="00E532BE">
        <w:t xml:space="preserve"> РФ предусмотрено, что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9" w:history="1">
        <w:r w:rsidR="00E532BE" w:rsidRPr="00E532BE">
          <w:t>изменение</w:t>
        </w:r>
      </w:hyperlink>
      <w:r w:rsidR="00E532BE" w:rsidRPr="00E532BE">
        <w:t xml:space="preserve"> по инициативе работодателя, за исключением изменения трудовой функции работника.</w:t>
      </w:r>
    </w:p>
    <w:p w14:paraId="1DF40F09" w14:textId="0813FF97" w:rsidR="00E532BE" w:rsidRDefault="00E532BE" w:rsidP="0061755F">
      <w:pPr>
        <w:pStyle w:val="ConsPlusNormal"/>
        <w:spacing w:line="276" w:lineRule="auto"/>
        <w:ind w:firstLine="540"/>
        <w:jc w:val="both"/>
      </w:pPr>
      <w:r>
        <w:t>Таким образом, примерный перечень причин, позволяющих работодателю принять решение об изменении условий трудового договора, дан в части 1 статьи 74 Т</w:t>
      </w:r>
      <w:r w:rsidR="00634AC5">
        <w:t>К</w:t>
      </w:r>
      <w:r>
        <w:t xml:space="preserve"> РФ и пункте 21 Постановления Плен</w:t>
      </w:r>
      <w:r w:rsidR="002657D2">
        <w:t xml:space="preserve">ума Верховного Суда РФ от 17 марта </w:t>
      </w:r>
      <w:r>
        <w:t xml:space="preserve">2004 </w:t>
      </w:r>
      <w:r w:rsidR="002657D2">
        <w:t xml:space="preserve">года </w:t>
      </w:r>
      <w:r>
        <w:t>№ 2 «О применении судами Российской Федерации Т</w:t>
      </w:r>
      <w:r w:rsidR="00634AC5">
        <w:t>К</w:t>
      </w:r>
      <w:r>
        <w:t xml:space="preserve"> Российской Федерации».</w:t>
      </w:r>
    </w:p>
    <w:p w14:paraId="36F19088" w14:textId="0D9E20D6" w:rsidR="00E532BE" w:rsidRPr="00C773F9" w:rsidRDefault="00E532BE" w:rsidP="0061755F">
      <w:pPr>
        <w:autoSpaceDE w:val="0"/>
        <w:autoSpaceDN w:val="0"/>
        <w:adjustRightInd w:val="0"/>
        <w:spacing w:after="0"/>
        <w:ind w:firstLine="540"/>
        <w:jc w:val="both"/>
        <w:rPr>
          <w:rFonts w:ascii="Times New Roman" w:hAnsi="Times New Roman" w:cs="Times New Roman"/>
          <w:sz w:val="28"/>
          <w:szCs w:val="28"/>
        </w:rPr>
      </w:pPr>
      <w:r w:rsidRPr="00C773F9">
        <w:rPr>
          <w:rFonts w:ascii="Times New Roman" w:hAnsi="Times New Roman" w:cs="Times New Roman"/>
          <w:sz w:val="28"/>
          <w:szCs w:val="28"/>
        </w:rPr>
        <w:t xml:space="preserve">К числу </w:t>
      </w:r>
      <w:r w:rsidR="00C773F9">
        <w:rPr>
          <w:rFonts w:ascii="Times New Roman" w:hAnsi="Times New Roman" w:cs="Times New Roman"/>
          <w:sz w:val="28"/>
          <w:szCs w:val="28"/>
        </w:rPr>
        <w:t xml:space="preserve">организационных или технологических условий труда </w:t>
      </w:r>
      <w:r w:rsidRPr="00C773F9">
        <w:rPr>
          <w:rFonts w:ascii="Times New Roman" w:hAnsi="Times New Roman" w:cs="Times New Roman"/>
          <w:sz w:val="28"/>
          <w:szCs w:val="28"/>
        </w:rPr>
        <w:t xml:space="preserve">могут быть отнесены: </w:t>
      </w:r>
    </w:p>
    <w:p w14:paraId="6C427716" w14:textId="77777777" w:rsidR="00E532BE" w:rsidRDefault="008C69CD" w:rsidP="0061755F">
      <w:pPr>
        <w:pStyle w:val="ConsPlusNormal"/>
        <w:spacing w:line="276" w:lineRule="auto"/>
        <w:ind w:firstLine="540"/>
        <w:jc w:val="both"/>
      </w:pPr>
      <w:r>
        <w:t>-</w:t>
      </w:r>
      <w:r w:rsidR="00E532BE">
        <w:t xml:space="preserve"> изменения в технике и технологии производства; </w:t>
      </w:r>
    </w:p>
    <w:p w14:paraId="4CDF8459" w14:textId="77777777" w:rsidR="00853D39" w:rsidRDefault="008C69CD" w:rsidP="0061755F">
      <w:pPr>
        <w:pStyle w:val="ConsPlusNormal"/>
        <w:spacing w:line="276" w:lineRule="auto"/>
        <w:ind w:firstLine="540"/>
        <w:jc w:val="both"/>
      </w:pPr>
      <w:r>
        <w:t>-</w:t>
      </w:r>
      <w:r w:rsidR="00E532BE">
        <w:t xml:space="preserve"> структурная реорганизация производства, другие причины; </w:t>
      </w:r>
    </w:p>
    <w:p w14:paraId="35E51FD3" w14:textId="77777777" w:rsidR="00853D39" w:rsidRDefault="008C69CD" w:rsidP="0061755F">
      <w:pPr>
        <w:pStyle w:val="ConsPlusNormal"/>
        <w:spacing w:line="276" w:lineRule="auto"/>
        <w:ind w:firstLine="540"/>
        <w:jc w:val="both"/>
      </w:pPr>
      <w:r>
        <w:t>-</w:t>
      </w:r>
      <w:r w:rsidR="00E532BE">
        <w:t xml:space="preserve"> изменения в структуре управления организации; </w:t>
      </w:r>
    </w:p>
    <w:p w14:paraId="3202C529" w14:textId="77777777" w:rsidR="00853D39" w:rsidRDefault="008C69CD" w:rsidP="0061755F">
      <w:pPr>
        <w:pStyle w:val="ConsPlusNormal"/>
        <w:spacing w:line="276" w:lineRule="auto"/>
        <w:ind w:firstLine="540"/>
        <w:jc w:val="both"/>
      </w:pPr>
      <w:r>
        <w:lastRenderedPageBreak/>
        <w:t>-</w:t>
      </w:r>
      <w:r w:rsidR="00E532BE">
        <w:t xml:space="preserve"> внедрение форм организации труда (бригадные, арендные, подрядные и др.); </w:t>
      </w:r>
    </w:p>
    <w:p w14:paraId="2F5271C3" w14:textId="77777777" w:rsidR="00853D39" w:rsidRDefault="008C69CD" w:rsidP="0061755F">
      <w:pPr>
        <w:pStyle w:val="ConsPlusNormal"/>
        <w:spacing w:line="276" w:lineRule="auto"/>
        <w:ind w:firstLine="540"/>
        <w:jc w:val="both"/>
      </w:pPr>
      <w:r>
        <w:t>-</w:t>
      </w:r>
      <w:r w:rsidR="00E532BE">
        <w:t xml:space="preserve"> и</w:t>
      </w:r>
      <w:r w:rsidR="00853D39">
        <w:t>зменение режимов труда и отдыха</w:t>
      </w:r>
      <w:r w:rsidR="00E532BE">
        <w:t xml:space="preserve">; </w:t>
      </w:r>
    </w:p>
    <w:p w14:paraId="08E324B4" w14:textId="77777777" w:rsidR="00853D39" w:rsidRDefault="008C69CD" w:rsidP="0061755F">
      <w:pPr>
        <w:pStyle w:val="ConsPlusNormal"/>
        <w:spacing w:line="276" w:lineRule="auto"/>
        <w:ind w:firstLine="540"/>
        <w:jc w:val="both"/>
      </w:pPr>
      <w:r>
        <w:t>-</w:t>
      </w:r>
      <w:r w:rsidR="00E532BE">
        <w:t xml:space="preserve"> замена и пересмотр норм труда; </w:t>
      </w:r>
    </w:p>
    <w:p w14:paraId="0D03BF39" w14:textId="13BBCE44" w:rsidR="00853D39" w:rsidRPr="00853D39" w:rsidRDefault="008C69CD" w:rsidP="0061755F">
      <w:pPr>
        <w:pStyle w:val="ConsPlusNormal"/>
        <w:spacing w:line="276" w:lineRule="auto"/>
        <w:ind w:firstLine="540"/>
        <w:jc w:val="both"/>
      </w:pPr>
      <w:r>
        <w:t>-</w:t>
      </w:r>
      <w:r w:rsidR="00634AC5">
        <w:t> </w:t>
      </w:r>
      <w:r w:rsidR="00E532BE">
        <w:t xml:space="preserve">изменения в организационной структуре предприятия с перераспределением нагрузки на подразделения или на конкретные должности и как </w:t>
      </w:r>
      <w:r w:rsidR="00E532BE" w:rsidRPr="00853D39">
        <w:t>следствие изменение систем оплаты труда.</w:t>
      </w:r>
    </w:p>
    <w:p w14:paraId="63CB992A" w14:textId="0B760E67" w:rsidR="00E532BE" w:rsidRPr="00853D39" w:rsidRDefault="00853D39" w:rsidP="0061755F">
      <w:pPr>
        <w:pStyle w:val="ConsPlusNormal"/>
        <w:spacing w:line="276" w:lineRule="auto"/>
        <w:ind w:firstLine="540"/>
        <w:jc w:val="both"/>
      </w:pPr>
      <w:r w:rsidRPr="00853D39">
        <w:t>Однако данный перечень является примерным</w:t>
      </w:r>
      <w:r w:rsidR="008C69CD">
        <w:t xml:space="preserve">, конкретизированным лишь в судебной практике, </w:t>
      </w:r>
      <w:r w:rsidRPr="00853D39">
        <w:t>и нормы статьи 74 Т</w:t>
      </w:r>
      <w:r w:rsidR="00634AC5">
        <w:t>К</w:t>
      </w:r>
      <w:r w:rsidRPr="00853D39">
        <w:t xml:space="preserve"> РФ подлежат </w:t>
      </w:r>
      <w:r w:rsidR="002657D2">
        <w:t xml:space="preserve">расширительному </w:t>
      </w:r>
      <w:r w:rsidRPr="00853D39">
        <w:t>толкованию каждым работодателем самостоятельно.</w:t>
      </w:r>
    </w:p>
    <w:p w14:paraId="14BFC796" w14:textId="2577BB9D" w:rsidR="00853D39" w:rsidRDefault="00853D39" w:rsidP="0061755F">
      <w:pPr>
        <w:pStyle w:val="ConsPlusNormal"/>
        <w:spacing w:line="276" w:lineRule="auto"/>
        <w:ind w:firstLine="709"/>
        <w:jc w:val="both"/>
      </w:pPr>
      <w:r w:rsidRPr="00853D39">
        <w:t>Считаем необходимым внести изменения в статью 74 Т</w:t>
      </w:r>
      <w:r w:rsidR="00634AC5">
        <w:t>К</w:t>
      </w:r>
      <w:r w:rsidRPr="00853D39">
        <w:t xml:space="preserve"> РФ в части </w:t>
      </w:r>
      <w:r w:rsidR="008C69CD">
        <w:t xml:space="preserve">нормативной </w:t>
      </w:r>
      <w:r w:rsidRPr="00853D39">
        <w:t xml:space="preserve">конкретизации </w:t>
      </w:r>
      <w:r w:rsidR="00B65DD2">
        <w:t>примерного</w:t>
      </w:r>
      <w:r w:rsidRPr="00853D39">
        <w:t xml:space="preserve"> перечня причин, позволяющих работодателю принять решение об изменении условий трудового договора.</w:t>
      </w:r>
    </w:p>
    <w:p w14:paraId="15398E89" w14:textId="3D581D64" w:rsidR="0016216B" w:rsidRPr="00806EAC" w:rsidRDefault="0016216B" w:rsidP="0061755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91D0E">
        <w:rPr>
          <w:rFonts w:ascii="Times New Roman" w:hAnsi="Times New Roman" w:cs="Times New Roman"/>
          <w:sz w:val="28"/>
          <w:szCs w:val="28"/>
        </w:rPr>
        <w:t>1.1</w:t>
      </w:r>
      <w:r w:rsidR="00AA0637">
        <w:rPr>
          <w:rFonts w:ascii="Times New Roman" w:hAnsi="Times New Roman" w:cs="Times New Roman"/>
          <w:sz w:val="28"/>
          <w:szCs w:val="28"/>
        </w:rPr>
        <w:t>0</w:t>
      </w:r>
      <w:r w:rsidR="00C91D0E">
        <w:rPr>
          <w:rFonts w:ascii="Times New Roman" w:hAnsi="Times New Roman" w:cs="Times New Roman"/>
          <w:sz w:val="28"/>
          <w:szCs w:val="28"/>
        </w:rPr>
        <w:t xml:space="preserve">. </w:t>
      </w:r>
      <w:r>
        <w:rPr>
          <w:rFonts w:ascii="Times New Roman" w:hAnsi="Times New Roman" w:cs="Times New Roman"/>
          <w:sz w:val="28"/>
          <w:szCs w:val="28"/>
        </w:rPr>
        <w:t>С</w:t>
      </w:r>
      <w:r w:rsidRPr="00806EAC">
        <w:rPr>
          <w:rFonts w:ascii="Times New Roman" w:hAnsi="Times New Roman" w:cs="Times New Roman"/>
          <w:sz w:val="28"/>
          <w:szCs w:val="28"/>
        </w:rPr>
        <w:t>т</w:t>
      </w:r>
      <w:r>
        <w:rPr>
          <w:rFonts w:ascii="Times New Roman" w:hAnsi="Times New Roman" w:cs="Times New Roman"/>
          <w:sz w:val="28"/>
          <w:szCs w:val="28"/>
        </w:rPr>
        <w:t>атью</w:t>
      </w:r>
      <w:r w:rsidRPr="00806EAC">
        <w:rPr>
          <w:rFonts w:ascii="Times New Roman" w:hAnsi="Times New Roman" w:cs="Times New Roman"/>
          <w:sz w:val="28"/>
          <w:szCs w:val="28"/>
        </w:rPr>
        <w:t xml:space="preserve"> 100 ТК РФ до</w:t>
      </w:r>
      <w:r>
        <w:rPr>
          <w:rFonts w:ascii="Times New Roman" w:hAnsi="Times New Roman" w:cs="Times New Roman"/>
          <w:sz w:val="28"/>
          <w:szCs w:val="28"/>
        </w:rPr>
        <w:t>полнить</w:t>
      </w:r>
      <w:r w:rsidRPr="00806EAC">
        <w:rPr>
          <w:rFonts w:ascii="Times New Roman" w:hAnsi="Times New Roman" w:cs="Times New Roman"/>
          <w:sz w:val="28"/>
          <w:szCs w:val="28"/>
        </w:rPr>
        <w:t xml:space="preserve"> новы</w:t>
      </w:r>
      <w:r>
        <w:rPr>
          <w:rFonts w:ascii="Times New Roman" w:hAnsi="Times New Roman" w:cs="Times New Roman"/>
          <w:sz w:val="28"/>
          <w:szCs w:val="28"/>
        </w:rPr>
        <w:t>м</w:t>
      </w:r>
      <w:r w:rsidRPr="00806EAC">
        <w:rPr>
          <w:rFonts w:ascii="Times New Roman" w:hAnsi="Times New Roman" w:cs="Times New Roman"/>
          <w:sz w:val="28"/>
          <w:szCs w:val="28"/>
        </w:rPr>
        <w:t xml:space="preserve"> абзац</w:t>
      </w:r>
      <w:r>
        <w:rPr>
          <w:rFonts w:ascii="Times New Roman" w:hAnsi="Times New Roman" w:cs="Times New Roman"/>
          <w:sz w:val="28"/>
          <w:szCs w:val="28"/>
        </w:rPr>
        <w:t>ем</w:t>
      </w:r>
      <w:r w:rsidRPr="00806EAC">
        <w:rPr>
          <w:rFonts w:ascii="Times New Roman" w:hAnsi="Times New Roman" w:cs="Times New Roman"/>
          <w:sz w:val="28"/>
          <w:szCs w:val="28"/>
        </w:rPr>
        <w:t>:</w:t>
      </w:r>
    </w:p>
    <w:p w14:paraId="5C1DE4A6" w14:textId="77777777" w:rsidR="0016216B" w:rsidRPr="00806EAC" w:rsidRDefault="0016216B" w:rsidP="0061755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06EAC">
        <w:rPr>
          <w:rFonts w:ascii="Times New Roman" w:hAnsi="Times New Roman" w:cs="Times New Roman"/>
          <w:sz w:val="28"/>
          <w:szCs w:val="28"/>
        </w:rPr>
        <w:t xml:space="preserve">«При составлении скользящих графиков работы работодатель учитывает мнение представительного органа работников в порядке, установленном </w:t>
      </w:r>
      <w:hyperlink r:id="rId10" w:history="1">
        <w:r w:rsidRPr="00806EAC">
          <w:rPr>
            <w:rFonts w:ascii="Times New Roman" w:hAnsi="Times New Roman" w:cs="Times New Roman"/>
            <w:sz w:val="28"/>
            <w:szCs w:val="28"/>
          </w:rPr>
          <w:t>статьей 372</w:t>
        </w:r>
      </w:hyperlink>
      <w:r w:rsidRPr="00806EAC">
        <w:rPr>
          <w:rFonts w:ascii="Times New Roman" w:hAnsi="Times New Roman" w:cs="Times New Roman"/>
          <w:sz w:val="28"/>
          <w:szCs w:val="28"/>
        </w:rPr>
        <w:t xml:space="preserve"> настоящего Кодекса для принятия локальных нормативных актов. </w:t>
      </w:r>
    </w:p>
    <w:p w14:paraId="01D9AE11" w14:textId="16BE1A20" w:rsidR="0016216B" w:rsidRDefault="0016216B" w:rsidP="0061755F">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806EAC">
        <w:rPr>
          <w:rFonts w:ascii="Times New Roman" w:hAnsi="Times New Roman" w:cs="Times New Roman"/>
          <w:sz w:val="28"/>
          <w:szCs w:val="28"/>
        </w:rPr>
        <w:t>Скользящие графики работы составляются на учетный период и доводятся до сведения работников не позднее чем за один месяц до введения их в действие.»</w:t>
      </w:r>
      <w:r>
        <w:rPr>
          <w:rFonts w:ascii="Times New Roman" w:hAnsi="Times New Roman" w:cs="Times New Roman"/>
          <w:sz w:val="28"/>
          <w:szCs w:val="28"/>
        </w:rPr>
        <w:t xml:space="preserve"> </w:t>
      </w:r>
      <w:r w:rsidR="00634AC5">
        <w:rPr>
          <w:rFonts w:ascii="Times New Roman" w:hAnsi="Times New Roman" w:cs="Times New Roman"/>
          <w:sz w:val="28"/>
          <w:szCs w:val="28"/>
        </w:rPr>
        <w:t>Д</w:t>
      </w:r>
      <w:r>
        <w:rPr>
          <w:rFonts w:ascii="Times New Roman" w:hAnsi="Times New Roman" w:cs="Times New Roman"/>
          <w:sz w:val="28"/>
          <w:szCs w:val="28"/>
        </w:rPr>
        <w:t xml:space="preserve">анный режим работы </w:t>
      </w:r>
      <w:r w:rsidR="00634AC5">
        <w:rPr>
          <w:rFonts w:ascii="Times New Roman" w:hAnsi="Times New Roman" w:cs="Times New Roman"/>
          <w:sz w:val="28"/>
          <w:szCs w:val="28"/>
        </w:rPr>
        <w:t xml:space="preserve">широко используется работодателями, но </w:t>
      </w:r>
      <w:r>
        <w:rPr>
          <w:rFonts w:ascii="Times New Roman" w:hAnsi="Times New Roman" w:cs="Times New Roman"/>
          <w:sz w:val="28"/>
          <w:szCs w:val="28"/>
        </w:rPr>
        <w:t>законодательно не урегулирован.</w:t>
      </w:r>
    </w:p>
    <w:p w14:paraId="33F4A658" w14:textId="70358A2C" w:rsidR="00E37473" w:rsidRPr="00806EAC" w:rsidRDefault="00E37473" w:rsidP="0061755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91D0E">
        <w:rPr>
          <w:rFonts w:ascii="Times New Roman" w:hAnsi="Times New Roman" w:cs="Times New Roman"/>
          <w:sz w:val="28"/>
          <w:szCs w:val="28"/>
        </w:rPr>
        <w:t>1.1</w:t>
      </w:r>
      <w:r w:rsidR="00AA0637">
        <w:rPr>
          <w:rFonts w:ascii="Times New Roman" w:hAnsi="Times New Roman" w:cs="Times New Roman"/>
          <w:sz w:val="28"/>
          <w:szCs w:val="28"/>
        </w:rPr>
        <w:t>1</w:t>
      </w:r>
      <w:r w:rsidR="00C91D0E">
        <w:rPr>
          <w:rFonts w:ascii="Times New Roman" w:hAnsi="Times New Roman" w:cs="Times New Roman"/>
          <w:sz w:val="28"/>
          <w:szCs w:val="28"/>
        </w:rPr>
        <w:t xml:space="preserve">. </w:t>
      </w:r>
      <w:r>
        <w:rPr>
          <w:rFonts w:ascii="Times New Roman" w:hAnsi="Times New Roman" w:cs="Times New Roman"/>
          <w:sz w:val="28"/>
          <w:szCs w:val="28"/>
        </w:rPr>
        <w:t>Статью</w:t>
      </w:r>
      <w:r w:rsidRPr="00806EAC">
        <w:rPr>
          <w:rFonts w:ascii="Times New Roman" w:hAnsi="Times New Roman" w:cs="Times New Roman"/>
          <w:sz w:val="28"/>
          <w:szCs w:val="28"/>
        </w:rPr>
        <w:t xml:space="preserve"> 1</w:t>
      </w:r>
      <w:r>
        <w:rPr>
          <w:rFonts w:ascii="Times New Roman" w:hAnsi="Times New Roman" w:cs="Times New Roman"/>
          <w:sz w:val="28"/>
          <w:szCs w:val="28"/>
        </w:rPr>
        <w:t>12</w:t>
      </w:r>
      <w:r w:rsidRPr="00806EAC">
        <w:rPr>
          <w:rFonts w:ascii="Times New Roman" w:hAnsi="Times New Roman" w:cs="Times New Roman"/>
          <w:sz w:val="28"/>
          <w:szCs w:val="28"/>
        </w:rPr>
        <w:t xml:space="preserve"> ТК РФ </w:t>
      </w:r>
      <w:r>
        <w:rPr>
          <w:rFonts w:ascii="Times New Roman" w:hAnsi="Times New Roman" w:cs="Times New Roman"/>
          <w:sz w:val="28"/>
          <w:szCs w:val="28"/>
        </w:rPr>
        <w:t xml:space="preserve">дополнить </w:t>
      </w:r>
      <w:r w:rsidRPr="00806EAC">
        <w:rPr>
          <w:rFonts w:ascii="Times New Roman" w:hAnsi="Times New Roman" w:cs="Times New Roman"/>
          <w:sz w:val="28"/>
          <w:szCs w:val="28"/>
        </w:rPr>
        <w:t>новы</w:t>
      </w:r>
      <w:r>
        <w:rPr>
          <w:rFonts w:ascii="Times New Roman" w:hAnsi="Times New Roman" w:cs="Times New Roman"/>
          <w:sz w:val="28"/>
          <w:szCs w:val="28"/>
        </w:rPr>
        <w:t>м</w:t>
      </w:r>
      <w:r w:rsidRPr="00806EAC">
        <w:rPr>
          <w:rFonts w:ascii="Times New Roman" w:hAnsi="Times New Roman" w:cs="Times New Roman"/>
          <w:sz w:val="28"/>
          <w:szCs w:val="28"/>
        </w:rPr>
        <w:t xml:space="preserve"> абзац</w:t>
      </w:r>
      <w:r>
        <w:rPr>
          <w:rFonts w:ascii="Times New Roman" w:hAnsi="Times New Roman" w:cs="Times New Roman"/>
          <w:sz w:val="28"/>
          <w:szCs w:val="28"/>
        </w:rPr>
        <w:t>ем</w:t>
      </w:r>
      <w:r w:rsidRPr="00806EAC">
        <w:rPr>
          <w:rFonts w:ascii="Times New Roman" w:hAnsi="Times New Roman" w:cs="Times New Roman"/>
          <w:sz w:val="28"/>
          <w:szCs w:val="28"/>
        </w:rPr>
        <w:t>:</w:t>
      </w:r>
    </w:p>
    <w:p w14:paraId="4B9E5A81" w14:textId="26D3A06D" w:rsidR="00E37473" w:rsidRPr="00806EAC" w:rsidRDefault="00E37473" w:rsidP="0061755F">
      <w:pPr>
        <w:autoSpaceDE w:val="0"/>
        <w:autoSpaceDN w:val="0"/>
        <w:adjustRightInd w:val="0"/>
        <w:spacing w:after="0"/>
        <w:jc w:val="both"/>
        <w:rPr>
          <w:rFonts w:ascii="Times New Roman" w:hAnsi="Times New Roman" w:cs="Times New Roman"/>
          <w:sz w:val="28"/>
          <w:szCs w:val="28"/>
        </w:rPr>
      </w:pPr>
      <w:r w:rsidRPr="00806EAC">
        <w:rPr>
          <w:rFonts w:ascii="Times New Roman" w:hAnsi="Times New Roman" w:cs="Times New Roman"/>
          <w:sz w:val="28"/>
          <w:szCs w:val="28"/>
        </w:rPr>
        <w:t xml:space="preserve">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компенсация. Размер и порядок выплаты указанной компенсации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компенсации за нерабочие праздничные дни относятся к расходам на оплату труда в полном размере.»</w:t>
      </w:r>
      <w:r>
        <w:rPr>
          <w:rFonts w:ascii="Times New Roman" w:hAnsi="Times New Roman" w:cs="Times New Roman"/>
          <w:sz w:val="28"/>
          <w:szCs w:val="28"/>
        </w:rPr>
        <w:t xml:space="preserve"> </w:t>
      </w:r>
      <w:r w:rsidR="00634AC5">
        <w:rPr>
          <w:rFonts w:ascii="Times New Roman" w:hAnsi="Times New Roman" w:cs="Times New Roman"/>
          <w:sz w:val="28"/>
          <w:szCs w:val="28"/>
        </w:rPr>
        <w:t>П</w:t>
      </w:r>
      <w:r>
        <w:rPr>
          <w:rFonts w:ascii="Times New Roman" w:hAnsi="Times New Roman" w:cs="Times New Roman"/>
          <w:sz w:val="28"/>
          <w:szCs w:val="28"/>
        </w:rPr>
        <w:t xml:space="preserve">о смыслу данной статьи работнику компенсируется утраченная заработная плата, соответственно данная выплата не может именоваться дополнительным вознаграждением. </w:t>
      </w:r>
    </w:p>
    <w:p w14:paraId="6B0444E4" w14:textId="6C24496E" w:rsidR="00E934F3" w:rsidRPr="00806EAC" w:rsidRDefault="00C91D0E" w:rsidP="0061755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w:t>
      </w:r>
      <w:r w:rsidR="00AA0637">
        <w:rPr>
          <w:rFonts w:ascii="Times New Roman" w:hAnsi="Times New Roman" w:cs="Times New Roman"/>
          <w:sz w:val="28"/>
          <w:szCs w:val="28"/>
        </w:rPr>
        <w:t>2</w:t>
      </w:r>
      <w:r>
        <w:rPr>
          <w:rFonts w:ascii="Times New Roman" w:hAnsi="Times New Roman" w:cs="Times New Roman"/>
          <w:sz w:val="28"/>
          <w:szCs w:val="28"/>
        </w:rPr>
        <w:t xml:space="preserve">. </w:t>
      </w:r>
      <w:r w:rsidR="00E934F3">
        <w:rPr>
          <w:rFonts w:ascii="Times New Roman" w:hAnsi="Times New Roman" w:cs="Times New Roman"/>
          <w:sz w:val="28"/>
          <w:szCs w:val="28"/>
        </w:rPr>
        <w:t>С</w:t>
      </w:r>
      <w:r w:rsidR="00E934F3" w:rsidRPr="00806EAC">
        <w:rPr>
          <w:rFonts w:ascii="Times New Roman" w:hAnsi="Times New Roman" w:cs="Times New Roman"/>
          <w:sz w:val="28"/>
          <w:szCs w:val="28"/>
        </w:rPr>
        <w:t>т</w:t>
      </w:r>
      <w:r w:rsidR="00E934F3">
        <w:rPr>
          <w:rFonts w:ascii="Times New Roman" w:hAnsi="Times New Roman" w:cs="Times New Roman"/>
          <w:sz w:val="28"/>
          <w:szCs w:val="28"/>
        </w:rPr>
        <w:t>атью</w:t>
      </w:r>
      <w:r w:rsidR="00E934F3" w:rsidRPr="00806EAC">
        <w:rPr>
          <w:rFonts w:ascii="Times New Roman" w:hAnsi="Times New Roman" w:cs="Times New Roman"/>
          <w:sz w:val="28"/>
          <w:szCs w:val="28"/>
        </w:rPr>
        <w:t xml:space="preserve"> 1</w:t>
      </w:r>
      <w:r w:rsidR="00E934F3">
        <w:rPr>
          <w:rFonts w:ascii="Times New Roman" w:hAnsi="Times New Roman" w:cs="Times New Roman"/>
          <w:sz w:val="28"/>
          <w:szCs w:val="28"/>
        </w:rPr>
        <w:t>29</w:t>
      </w:r>
      <w:r w:rsidR="00E934F3" w:rsidRPr="00806EAC">
        <w:rPr>
          <w:rFonts w:ascii="Times New Roman" w:hAnsi="Times New Roman" w:cs="Times New Roman"/>
          <w:sz w:val="28"/>
          <w:szCs w:val="28"/>
        </w:rPr>
        <w:t xml:space="preserve"> ТК РФ до</w:t>
      </w:r>
      <w:r w:rsidR="00E934F3">
        <w:rPr>
          <w:rFonts w:ascii="Times New Roman" w:hAnsi="Times New Roman" w:cs="Times New Roman"/>
          <w:sz w:val="28"/>
          <w:szCs w:val="28"/>
        </w:rPr>
        <w:t>полнить</w:t>
      </w:r>
      <w:r w:rsidR="00E934F3" w:rsidRPr="00806EAC">
        <w:rPr>
          <w:rFonts w:ascii="Times New Roman" w:hAnsi="Times New Roman" w:cs="Times New Roman"/>
          <w:sz w:val="28"/>
          <w:szCs w:val="28"/>
        </w:rPr>
        <w:t xml:space="preserve"> новы</w:t>
      </w:r>
      <w:r w:rsidR="00E934F3">
        <w:rPr>
          <w:rFonts w:ascii="Times New Roman" w:hAnsi="Times New Roman" w:cs="Times New Roman"/>
          <w:sz w:val="28"/>
          <w:szCs w:val="28"/>
        </w:rPr>
        <w:t>м</w:t>
      </w:r>
      <w:r w:rsidR="00E934F3" w:rsidRPr="00806EAC">
        <w:rPr>
          <w:rFonts w:ascii="Times New Roman" w:hAnsi="Times New Roman" w:cs="Times New Roman"/>
          <w:sz w:val="28"/>
          <w:szCs w:val="28"/>
        </w:rPr>
        <w:t xml:space="preserve"> абзац</w:t>
      </w:r>
      <w:r w:rsidR="00E934F3">
        <w:rPr>
          <w:rFonts w:ascii="Times New Roman" w:hAnsi="Times New Roman" w:cs="Times New Roman"/>
          <w:sz w:val="28"/>
          <w:szCs w:val="28"/>
        </w:rPr>
        <w:t>ем</w:t>
      </w:r>
      <w:r w:rsidR="00E934F3" w:rsidRPr="00806EAC">
        <w:rPr>
          <w:rFonts w:ascii="Times New Roman" w:hAnsi="Times New Roman" w:cs="Times New Roman"/>
          <w:sz w:val="28"/>
          <w:szCs w:val="28"/>
        </w:rPr>
        <w:t>:</w:t>
      </w:r>
    </w:p>
    <w:p w14:paraId="1DD3C8A1" w14:textId="77777777" w:rsidR="00E934F3" w:rsidRPr="00806EAC" w:rsidRDefault="00E934F3" w:rsidP="0061755F">
      <w:pPr>
        <w:autoSpaceDE w:val="0"/>
        <w:autoSpaceDN w:val="0"/>
        <w:adjustRightInd w:val="0"/>
        <w:spacing w:after="0"/>
        <w:ind w:firstLine="540"/>
        <w:jc w:val="both"/>
        <w:rPr>
          <w:rFonts w:ascii="Times New Roman" w:hAnsi="Times New Roman" w:cs="Times New Roman"/>
          <w:sz w:val="28"/>
          <w:szCs w:val="28"/>
        </w:rPr>
      </w:pPr>
      <w:r w:rsidRPr="00806EAC">
        <w:rPr>
          <w:rFonts w:ascii="Times New Roman" w:hAnsi="Times New Roman" w:cs="Times New Roman"/>
          <w:sz w:val="28"/>
          <w:szCs w:val="28"/>
        </w:rPr>
        <w:t xml:space="preserve">«Минимальный размер оплаты труда - устанавливаемый федеральным законом размер месячной заработной платы за труд неквалифицированного работника, полностью отработавшего норму рабочего времени в нормальных </w:t>
      </w:r>
      <w:r w:rsidRPr="00806EAC">
        <w:rPr>
          <w:rFonts w:ascii="Times New Roman" w:hAnsi="Times New Roman" w:cs="Times New Roman"/>
          <w:sz w:val="28"/>
          <w:szCs w:val="28"/>
        </w:rPr>
        <w:lastRenderedPageBreak/>
        <w:t>условиях труда. В величину минимального размера оплаты труда не включаются компенсационные, стимулирующие и социальные выплаты.»</w:t>
      </w:r>
    </w:p>
    <w:p w14:paraId="6D84E311" w14:textId="7C1836A8" w:rsidR="007C3CF3" w:rsidRPr="00806EAC" w:rsidRDefault="00C91D0E" w:rsidP="0061755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w:t>
      </w:r>
      <w:r w:rsidR="00AA0637">
        <w:rPr>
          <w:rFonts w:ascii="Times New Roman" w:hAnsi="Times New Roman" w:cs="Times New Roman"/>
          <w:sz w:val="28"/>
          <w:szCs w:val="28"/>
        </w:rPr>
        <w:t>3</w:t>
      </w:r>
      <w:r>
        <w:rPr>
          <w:rFonts w:ascii="Times New Roman" w:hAnsi="Times New Roman" w:cs="Times New Roman"/>
          <w:sz w:val="28"/>
          <w:szCs w:val="28"/>
        </w:rPr>
        <w:t xml:space="preserve">. </w:t>
      </w:r>
      <w:r w:rsidR="007C3CF3" w:rsidRPr="007C3CF3">
        <w:rPr>
          <w:rFonts w:ascii="Times New Roman" w:hAnsi="Times New Roman" w:cs="Times New Roman"/>
          <w:sz w:val="28"/>
          <w:szCs w:val="28"/>
        </w:rPr>
        <w:t xml:space="preserve"> </w:t>
      </w:r>
      <w:r w:rsidR="007C3CF3">
        <w:rPr>
          <w:rFonts w:ascii="Times New Roman" w:hAnsi="Times New Roman" w:cs="Times New Roman"/>
          <w:sz w:val="28"/>
          <w:szCs w:val="28"/>
        </w:rPr>
        <w:t>П</w:t>
      </w:r>
      <w:r w:rsidR="007C3CF3" w:rsidRPr="00357142">
        <w:rPr>
          <w:rFonts w:ascii="Times New Roman" w:hAnsi="Times New Roman" w:cs="Times New Roman"/>
          <w:sz w:val="28"/>
          <w:szCs w:val="28"/>
        </w:rPr>
        <w:t xml:space="preserve">редлагаем следующую редакцию </w:t>
      </w:r>
      <w:r w:rsidR="007C3CF3">
        <w:rPr>
          <w:rFonts w:ascii="Times New Roman" w:hAnsi="Times New Roman" w:cs="Times New Roman"/>
          <w:sz w:val="28"/>
          <w:szCs w:val="28"/>
        </w:rPr>
        <w:t>ч.1</w:t>
      </w:r>
      <w:r w:rsidR="007C3CF3" w:rsidRPr="00806EAC">
        <w:rPr>
          <w:rFonts w:ascii="Times New Roman" w:hAnsi="Times New Roman" w:cs="Times New Roman"/>
          <w:sz w:val="28"/>
          <w:szCs w:val="28"/>
        </w:rPr>
        <w:t xml:space="preserve"> ст</w:t>
      </w:r>
      <w:r w:rsidR="007C3CF3">
        <w:rPr>
          <w:rFonts w:ascii="Times New Roman" w:hAnsi="Times New Roman" w:cs="Times New Roman"/>
          <w:sz w:val="28"/>
          <w:szCs w:val="28"/>
        </w:rPr>
        <w:t>атьи</w:t>
      </w:r>
      <w:r w:rsidR="007C3CF3" w:rsidRPr="00806EAC">
        <w:rPr>
          <w:rFonts w:ascii="Times New Roman" w:hAnsi="Times New Roman" w:cs="Times New Roman"/>
          <w:sz w:val="28"/>
          <w:szCs w:val="28"/>
        </w:rPr>
        <w:t xml:space="preserve"> 1</w:t>
      </w:r>
      <w:r w:rsidR="007C3CF3">
        <w:rPr>
          <w:rFonts w:ascii="Times New Roman" w:hAnsi="Times New Roman" w:cs="Times New Roman"/>
          <w:sz w:val="28"/>
          <w:szCs w:val="28"/>
        </w:rPr>
        <w:t>33</w:t>
      </w:r>
      <w:r w:rsidR="007C3CF3" w:rsidRPr="00806EAC">
        <w:rPr>
          <w:rFonts w:ascii="Times New Roman" w:hAnsi="Times New Roman" w:cs="Times New Roman"/>
          <w:sz w:val="28"/>
          <w:szCs w:val="28"/>
        </w:rPr>
        <w:t xml:space="preserve"> ТК РФ</w:t>
      </w:r>
      <w:r w:rsidR="007C3CF3">
        <w:rPr>
          <w:rFonts w:ascii="Times New Roman" w:hAnsi="Times New Roman" w:cs="Times New Roman"/>
          <w:sz w:val="28"/>
          <w:szCs w:val="28"/>
        </w:rPr>
        <w:t>:</w:t>
      </w:r>
      <w:r w:rsidR="007C3CF3" w:rsidRPr="00806EAC">
        <w:rPr>
          <w:rFonts w:ascii="Times New Roman" w:hAnsi="Times New Roman" w:cs="Times New Roman"/>
          <w:sz w:val="28"/>
          <w:szCs w:val="28"/>
        </w:rPr>
        <w:t xml:space="preserve"> </w:t>
      </w:r>
    </w:p>
    <w:p w14:paraId="1E07EE40" w14:textId="61DF574F" w:rsidR="007C3CF3" w:rsidRDefault="007C3CF3" w:rsidP="0061755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w:t>
      </w:r>
      <w:hyperlink r:id="rId11" w:history="1">
        <w:r w:rsidRPr="008E6DF9">
          <w:rPr>
            <w:rFonts w:ascii="Times New Roman" w:hAnsi="Times New Roman" w:cs="Times New Roman"/>
            <w:sz w:val="28"/>
            <w:szCs w:val="28"/>
          </w:rPr>
          <w:t>Минимальный размер оплаты труда</w:t>
        </w:r>
      </w:hyperlink>
      <w:r w:rsidRPr="008E6DF9">
        <w:rPr>
          <w:rFonts w:ascii="Times New Roman" w:hAnsi="Times New Roman" w:cs="Times New Roman"/>
          <w:sz w:val="28"/>
          <w:szCs w:val="28"/>
        </w:rPr>
        <w:t xml:space="preserve"> устанавливается одновременно на всей территории Российской Федерации федеральным законом и не может быть ниже величины </w:t>
      </w:r>
      <w:hyperlink r:id="rId12" w:history="1">
        <w:r w:rsidRPr="008E6DF9">
          <w:rPr>
            <w:rFonts w:ascii="Times New Roman" w:hAnsi="Times New Roman" w:cs="Times New Roman"/>
            <w:sz w:val="28"/>
            <w:szCs w:val="28"/>
          </w:rPr>
          <w:t>прожиточного минимума</w:t>
        </w:r>
      </w:hyperlink>
      <w:r w:rsidRPr="008E6DF9">
        <w:rPr>
          <w:rFonts w:ascii="Times New Roman" w:hAnsi="Times New Roman" w:cs="Times New Roman"/>
          <w:sz w:val="28"/>
          <w:szCs w:val="28"/>
        </w:rPr>
        <w:t xml:space="preserve"> трудоспособного населения</w:t>
      </w:r>
      <w:r w:rsidR="0061755F">
        <w:rPr>
          <w:rFonts w:ascii="Times New Roman" w:hAnsi="Times New Roman" w:cs="Times New Roman"/>
          <w:sz w:val="28"/>
          <w:szCs w:val="28"/>
        </w:rPr>
        <w:t xml:space="preserve">, </w:t>
      </w:r>
      <w:r>
        <w:rPr>
          <w:rFonts w:ascii="Times New Roman" w:hAnsi="Times New Roman" w:cs="Times New Roman"/>
          <w:sz w:val="28"/>
          <w:szCs w:val="28"/>
        </w:rPr>
        <w:t xml:space="preserve"> установленного в</w:t>
      </w:r>
      <w:r w:rsidRPr="00A848C4">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A848C4">
        <w:rPr>
          <w:rFonts w:ascii="Times New Roman" w:hAnsi="Times New Roman" w:cs="Times New Roman"/>
          <w:sz w:val="28"/>
          <w:szCs w:val="28"/>
        </w:rPr>
        <w:t>Ф</w:t>
      </w:r>
      <w:r>
        <w:rPr>
          <w:rFonts w:ascii="Times New Roman" w:hAnsi="Times New Roman" w:cs="Times New Roman"/>
          <w:sz w:val="28"/>
          <w:szCs w:val="28"/>
        </w:rPr>
        <w:t>едерации</w:t>
      </w:r>
      <w:r w:rsidRPr="00A848C4">
        <w:rPr>
          <w:rFonts w:ascii="Times New Roman" w:hAnsi="Times New Roman" w:cs="Times New Roman"/>
          <w:sz w:val="28"/>
          <w:szCs w:val="28"/>
        </w:rPr>
        <w:t>.»</w:t>
      </w:r>
    </w:p>
    <w:p w14:paraId="1E9654AA" w14:textId="3C09A88A" w:rsidR="007C3CF3" w:rsidRPr="00806EAC" w:rsidRDefault="00C91D0E" w:rsidP="0061755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w:t>
      </w:r>
      <w:r w:rsidR="00AA0637">
        <w:rPr>
          <w:rFonts w:ascii="Times New Roman" w:hAnsi="Times New Roman" w:cs="Times New Roman"/>
          <w:sz w:val="28"/>
          <w:szCs w:val="28"/>
        </w:rPr>
        <w:t>4</w:t>
      </w:r>
      <w:r>
        <w:rPr>
          <w:rFonts w:ascii="Times New Roman" w:hAnsi="Times New Roman" w:cs="Times New Roman"/>
          <w:sz w:val="28"/>
          <w:szCs w:val="28"/>
        </w:rPr>
        <w:t xml:space="preserve">. </w:t>
      </w:r>
      <w:r w:rsidR="007C3CF3">
        <w:rPr>
          <w:rFonts w:ascii="Times New Roman" w:hAnsi="Times New Roman" w:cs="Times New Roman"/>
          <w:sz w:val="28"/>
          <w:szCs w:val="28"/>
        </w:rPr>
        <w:t>С</w:t>
      </w:r>
      <w:r w:rsidR="007C3CF3" w:rsidRPr="00806EAC">
        <w:rPr>
          <w:rFonts w:ascii="Times New Roman" w:hAnsi="Times New Roman" w:cs="Times New Roman"/>
          <w:sz w:val="28"/>
          <w:szCs w:val="28"/>
        </w:rPr>
        <w:t>т</w:t>
      </w:r>
      <w:r w:rsidR="007C3CF3">
        <w:rPr>
          <w:rFonts w:ascii="Times New Roman" w:hAnsi="Times New Roman" w:cs="Times New Roman"/>
          <w:sz w:val="28"/>
          <w:szCs w:val="28"/>
        </w:rPr>
        <w:t>атью</w:t>
      </w:r>
      <w:r w:rsidR="007C3CF3" w:rsidRPr="00806EAC">
        <w:rPr>
          <w:rFonts w:ascii="Times New Roman" w:hAnsi="Times New Roman" w:cs="Times New Roman"/>
          <w:sz w:val="28"/>
          <w:szCs w:val="28"/>
        </w:rPr>
        <w:t xml:space="preserve"> 1</w:t>
      </w:r>
      <w:r w:rsidR="007C3CF3">
        <w:rPr>
          <w:rFonts w:ascii="Times New Roman" w:hAnsi="Times New Roman" w:cs="Times New Roman"/>
          <w:sz w:val="28"/>
          <w:szCs w:val="28"/>
        </w:rPr>
        <w:t>33.1</w:t>
      </w:r>
      <w:r w:rsidR="007C3CF3" w:rsidRPr="00806EAC">
        <w:rPr>
          <w:rFonts w:ascii="Times New Roman" w:hAnsi="Times New Roman" w:cs="Times New Roman"/>
          <w:sz w:val="28"/>
          <w:szCs w:val="28"/>
        </w:rPr>
        <w:t xml:space="preserve"> ТК РФ до</w:t>
      </w:r>
      <w:r w:rsidR="007C3CF3">
        <w:rPr>
          <w:rFonts w:ascii="Times New Roman" w:hAnsi="Times New Roman" w:cs="Times New Roman"/>
          <w:sz w:val="28"/>
          <w:szCs w:val="28"/>
        </w:rPr>
        <w:t>полнить</w:t>
      </w:r>
      <w:r w:rsidR="007C3CF3" w:rsidRPr="00806EAC">
        <w:rPr>
          <w:rFonts w:ascii="Times New Roman" w:hAnsi="Times New Roman" w:cs="Times New Roman"/>
          <w:sz w:val="28"/>
          <w:szCs w:val="28"/>
        </w:rPr>
        <w:t xml:space="preserve"> новы</w:t>
      </w:r>
      <w:r w:rsidR="007C3CF3">
        <w:rPr>
          <w:rFonts w:ascii="Times New Roman" w:hAnsi="Times New Roman" w:cs="Times New Roman"/>
          <w:sz w:val="28"/>
          <w:szCs w:val="28"/>
        </w:rPr>
        <w:t>м</w:t>
      </w:r>
      <w:r w:rsidR="007C3CF3" w:rsidRPr="00806EAC">
        <w:rPr>
          <w:rFonts w:ascii="Times New Roman" w:hAnsi="Times New Roman" w:cs="Times New Roman"/>
          <w:sz w:val="28"/>
          <w:szCs w:val="28"/>
        </w:rPr>
        <w:t xml:space="preserve"> абзац</w:t>
      </w:r>
      <w:r w:rsidR="007C3CF3">
        <w:rPr>
          <w:rFonts w:ascii="Times New Roman" w:hAnsi="Times New Roman" w:cs="Times New Roman"/>
          <w:sz w:val="28"/>
          <w:szCs w:val="28"/>
        </w:rPr>
        <w:t>ем</w:t>
      </w:r>
      <w:r w:rsidR="007C3CF3" w:rsidRPr="00806EAC">
        <w:rPr>
          <w:rFonts w:ascii="Times New Roman" w:hAnsi="Times New Roman" w:cs="Times New Roman"/>
          <w:sz w:val="28"/>
          <w:szCs w:val="28"/>
        </w:rPr>
        <w:t>:</w:t>
      </w:r>
    </w:p>
    <w:p w14:paraId="083ACB8A" w14:textId="77777777" w:rsidR="007C3CF3" w:rsidRPr="00595D4C" w:rsidRDefault="007C3CF3" w:rsidP="0061755F">
      <w:pPr>
        <w:autoSpaceDE w:val="0"/>
        <w:autoSpaceDN w:val="0"/>
        <w:adjustRightInd w:val="0"/>
        <w:spacing w:after="0"/>
        <w:ind w:firstLine="540"/>
        <w:jc w:val="both"/>
        <w:rPr>
          <w:rFonts w:ascii="Times New Roman" w:hAnsi="Times New Roman" w:cs="Times New Roman"/>
          <w:sz w:val="28"/>
          <w:szCs w:val="28"/>
        </w:rPr>
      </w:pPr>
      <w:r w:rsidRPr="00595D4C">
        <w:rPr>
          <w:rFonts w:ascii="Times New Roman" w:hAnsi="Times New Roman" w:cs="Times New Roman"/>
          <w:sz w:val="28"/>
          <w:szCs w:val="28"/>
        </w:rPr>
        <w:t>«Мотивированный отказ от присоединения к региональному соглашению о минимальной заработной плате должен содержать экономически обоснованную причину, подтвержденную отчетом о финансово-хозяйственной деятельности организации за период, предшествующий дате подачи мотивированного отказа. В случае отсутствия в организации выборного профсоюзного органа работодатель обязан предоставить протокол общего собрания трудового коллектива.»</w:t>
      </w:r>
    </w:p>
    <w:p w14:paraId="04D3F58D" w14:textId="0EC4A116" w:rsidR="001605F9" w:rsidRPr="00D85915" w:rsidRDefault="00C91D0E" w:rsidP="0061755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1.1</w:t>
      </w:r>
      <w:r w:rsidR="00AA0637">
        <w:rPr>
          <w:rFonts w:ascii="Times New Roman" w:hAnsi="Times New Roman" w:cs="Times New Roman"/>
          <w:sz w:val="28"/>
          <w:szCs w:val="28"/>
        </w:rPr>
        <w:t>5</w:t>
      </w:r>
      <w:r>
        <w:rPr>
          <w:rFonts w:ascii="Times New Roman" w:hAnsi="Times New Roman" w:cs="Times New Roman"/>
          <w:sz w:val="28"/>
          <w:szCs w:val="28"/>
        </w:rPr>
        <w:t xml:space="preserve">. </w:t>
      </w:r>
      <w:r w:rsidR="001605F9" w:rsidRPr="00D85915">
        <w:rPr>
          <w:rFonts w:ascii="Times New Roman" w:hAnsi="Times New Roman" w:cs="Times New Roman"/>
          <w:sz w:val="28"/>
          <w:szCs w:val="28"/>
        </w:rPr>
        <w:t xml:space="preserve">Часть 1 статьи 134 ТК РФ изложить в следующей редакции: </w:t>
      </w:r>
    </w:p>
    <w:p w14:paraId="527FD46C" w14:textId="77777777" w:rsidR="001605F9" w:rsidRPr="00D85915" w:rsidRDefault="001605F9" w:rsidP="0061755F">
      <w:pPr>
        <w:autoSpaceDE w:val="0"/>
        <w:autoSpaceDN w:val="0"/>
        <w:adjustRightInd w:val="0"/>
        <w:spacing w:after="0"/>
        <w:jc w:val="both"/>
        <w:rPr>
          <w:rFonts w:ascii="Times New Roman" w:hAnsi="Times New Roman" w:cs="Times New Roman"/>
          <w:sz w:val="28"/>
          <w:szCs w:val="28"/>
        </w:rPr>
      </w:pPr>
      <w:r w:rsidRPr="00D85915">
        <w:rPr>
          <w:rFonts w:ascii="Times New Roman" w:hAnsi="Times New Roman" w:cs="Times New Roman"/>
          <w:sz w:val="28"/>
          <w:szCs w:val="28"/>
        </w:rPr>
        <w:t xml:space="preserve">         «В целях обеспечения повышения уровня реального содержания заработной платы работодатель обязан проводить индексацию заработной платы не менее чем на величину фактического роста индекса потребительских цен в субъекте Российской Федерации и не реже одного раза в год. Индексация проводится повышением тарифной ставки, оклада (должностного оклада) заработной платы одновременно всем работникам в одинаковых размерах при условии сохранения достигнутого размера стимулирующих выплат.»</w:t>
      </w:r>
    </w:p>
    <w:p w14:paraId="0D0527E7" w14:textId="33F922E5" w:rsidR="001605F9" w:rsidRPr="00D85915" w:rsidRDefault="00C91D0E" w:rsidP="0061755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1.1</w:t>
      </w:r>
      <w:r w:rsidR="00AA0637">
        <w:rPr>
          <w:rFonts w:ascii="Times New Roman" w:hAnsi="Times New Roman" w:cs="Times New Roman"/>
          <w:sz w:val="28"/>
          <w:szCs w:val="28"/>
        </w:rPr>
        <w:t>6</w:t>
      </w:r>
      <w:r>
        <w:rPr>
          <w:rFonts w:ascii="Times New Roman" w:hAnsi="Times New Roman" w:cs="Times New Roman"/>
          <w:sz w:val="28"/>
          <w:szCs w:val="28"/>
        </w:rPr>
        <w:t>.</w:t>
      </w:r>
      <w:r w:rsidR="001605F9" w:rsidRPr="00D85915">
        <w:rPr>
          <w:rFonts w:ascii="Times New Roman" w:hAnsi="Times New Roman" w:cs="Times New Roman"/>
          <w:sz w:val="28"/>
          <w:szCs w:val="28"/>
        </w:rPr>
        <w:t xml:space="preserve">   Предлагаем следующую редакцию ч. 9 ст. 136 ТК РФ: </w:t>
      </w:r>
    </w:p>
    <w:p w14:paraId="19D87547" w14:textId="77777777" w:rsidR="001605F9" w:rsidRPr="00D85915" w:rsidRDefault="001605F9" w:rsidP="0061755F">
      <w:pPr>
        <w:autoSpaceDE w:val="0"/>
        <w:autoSpaceDN w:val="0"/>
        <w:adjustRightInd w:val="0"/>
        <w:spacing w:after="0"/>
        <w:jc w:val="both"/>
        <w:rPr>
          <w:rFonts w:ascii="Times New Roman" w:hAnsi="Times New Roman" w:cs="Times New Roman"/>
          <w:sz w:val="28"/>
          <w:szCs w:val="28"/>
        </w:rPr>
      </w:pPr>
      <w:r w:rsidRPr="00D85915">
        <w:rPr>
          <w:rFonts w:ascii="Times New Roman" w:hAnsi="Times New Roman" w:cs="Times New Roman"/>
          <w:sz w:val="28"/>
          <w:szCs w:val="28"/>
        </w:rPr>
        <w:t xml:space="preserve">        «Оплата отпуска производится не позднее чем за три рабочих дня до его начала. Рабочие дни определяются по производственному календарю пятидневной рабочей недели.»</w:t>
      </w:r>
    </w:p>
    <w:p w14:paraId="2017ECA7" w14:textId="12DB9D07" w:rsidR="001605F9" w:rsidRPr="00D85915" w:rsidRDefault="00C91D0E" w:rsidP="0061755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1.1</w:t>
      </w:r>
      <w:r w:rsidR="00AA0637">
        <w:rPr>
          <w:rFonts w:ascii="Times New Roman" w:hAnsi="Times New Roman" w:cs="Times New Roman"/>
          <w:sz w:val="28"/>
          <w:szCs w:val="28"/>
        </w:rPr>
        <w:t>7</w:t>
      </w:r>
      <w:r>
        <w:rPr>
          <w:rFonts w:ascii="Times New Roman" w:hAnsi="Times New Roman" w:cs="Times New Roman"/>
          <w:sz w:val="28"/>
          <w:szCs w:val="28"/>
        </w:rPr>
        <w:t>.</w:t>
      </w:r>
      <w:r>
        <w:rPr>
          <w:rFonts w:ascii="Times New Roman" w:hAnsi="Times New Roman" w:cs="Times New Roman"/>
          <w:sz w:val="28"/>
          <w:szCs w:val="28"/>
        </w:rPr>
        <w:tab/>
      </w:r>
      <w:r w:rsidR="001605F9" w:rsidRPr="00D85915">
        <w:rPr>
          <w:rFonts w:ascii="Times New Roman" w:hAnsi="Times New Roman" w:cs="Times New Roman"/>
          <w:sz w:val="28"/>
          <w:szCs w:val="28"/>
        </w:rPr>
        <w:t xml:space="preserve">В статье 147 ТК РФ необходимо установить конкретные минимальные размеры повышения оплаты труда работникам, занятым на работах с вредными и (или) опасными условиями труда, дифференцированно для каждого увеличения класса и степени вредных и опасных условий труда. </w:t>
      </w:r>
    </w:p>
    <w:p w14:paraId="78F71949" w14:textId="0C7966C9" w:rsidR="001605F9" w:rsidRPr="00D85915" w:rsidRDefault="001605F9" w:rsidP="0061755F">
      <w:pPr>
        <w:autoSpaceDE w:val="0"/>
        <w:autoSpaceDN w:val="0"/>
        <w:adjustRightInd w:val="0"/>
        <w:spacing w:after="0"/>
        <w:ind w:firstLine="708"/>
        <w:jc w:val="both"/>
        <w:rPr>
          <w:rFonts w:ascii="Times New Roman" w:hAnsi="Times New Roman" w:cs="Times New Roman"/>
          <w:sz w:val="28"/>
          <w:szCs w:val="28"/>
        </w:rPr>
      </w:pPr>
      <w:r w:rsidRPr="00D85915">
        <w:rPr>
          <w:rFonts w:ascii="Times New Roman" w:hAnsi="Times New Roman" w:cs="Times New Roman"/>
          <w:sz w:val="28"/>
          <w:szCs w:val="28"/>
        </w:rPr>
        <w:t>1.</w:t>
      </w:r>
      <w:r w:rsidR="00C91D0E">
        <w:rPr>
          <w:rFonts w:ascii="Times New Roman" w:hAnsi="Times New Roman" w:cs="Times New Roman"/>
          <w:sz w:val="28"/>
          <w:szCs w:val="28"/>
        </w:rPr>
        <w:t>1</w:t>
      </w:r>
      <w:r w:rsidR="00AA0637">
        <w:rPr>
          <w:rFonts w:ascii="Times New Roman" w:hAnsi="Times New Roman" w:cs="Times New Roman"/>
          <w:sz w:val="28"/>
          <w:szCs w:val="28"/>
        </w:rPr>
        <w:t>8</w:t>
      </w:r>
      <w:r w:rsidR="00C91D0E">
        <w:rPr>
          <w:rFonts w:ascii="Times New Roman" w:hAnsi="Times New Roman" w:cs="Times New Roman"/>
          <w:sz w:val="28"/>
          <w:szCs w:val="28"/>
        </w:rPr>
        <w:t>.</w:t>
      </w:r>
      <w:r w:rsidRPr="00D85915">
        <w:rPr>
          <w:rFonts w:ascii="Times New Roman" w:hAnsi="Times New Roman" w:cs="Times New Roman"/>
          <w:sz w:val="28"/>
          <w:szCs w:val="28"/>
        </w:rPr>
        <w:t xml:space="preserve">  Предлагаем следующую редакцию ч. 1 ст. 152 ТК РФ: </w:t>
      </w:r>
    </w:p>
    <w:p w14:paraId="3A920293" w14:textId="77777777" w:rsidR="001605F9" w:rsidRPr="00D85915" w:rsidRDefault="001605F9" w:rsidP="0061755F">
      <w:pPr>
        <w:autoSpaceDE w:val="0"/>
        <w:autoSpaceDN w:val="0"/>
        <w:adjustRightInd w:val="0"/>
        <w:spacing w:after="0"/>
        <w:jc w:val="both"/>
        <w:rPr>
          <w:rFonts w:ascii="Times New Roman" w:hAnsi="Times New Roman" w:cs="Times New Roman"/>
          <w:sz w:val="28"/>
          <w:szCs w:val="28"/>
        </w:rPr>
      </w:pPr>
      <w:r w:rsidRPr="00D85915">
        <w:rPr>
          <w:rFonts w:ascii="Times New Roman" w:hAnsi="Times New Roman" w:cs="Times New Roman"/>
          <w:sz w:val="28"/>
          <w:szCs w:val="28"/>
        </w:rPr>
        <w:t xml:space="preserve">     «Сверхурочная работа оплачивается за первые два часа работы не менее чем в полуторном размере стоимости отработанного часа, за последующие часы - не менее чем в двойном размере стоимости отработанного часа.</w:t>
      </w:r>
    </w:p>
    <w:p w14:paraId="0E79A164" w14:textId="77777777" w:rsidR="001605F9" w:rsidRPr="00D85915" w:rsidRDefault="001605F9" w:rsidP="0061755F">
      <w:pPr>
        <w:autoSpaceDE w:val="0"/>
        <w:autoSpaceDN w:val="0"/>
        <w:adjustRightInd w:val="0"/>
        <w:spacing w:after="0"/>
        <w:jc w:val="both"/>
        <w:rPr>
          <w:rFonts w:ascii="Times New Roman" w:hAnsi="Times New Roman" w:cs="Times New Roman"/>
          <w:sz w:val="28"/>
          <w:szCs w:val="28"/>
        </w:rPr>
      </w:pPr>
      <w:r w:rsidRPr="00D85915">
        <w:rPr>
          <w:rFonts w:ascii="Times New Roman" w:hAnsi="Times New Roman" w:cs="Times New Roman"/>
          <w:sz w:val="28"/>
          <w:szCs w:val="28"/>
        </w:rPr>
        <w:t xml:space="preserve">     Повышенные размеры оплаты за сверхурочную работу устанавливаются отраслевым соглашением, коллективным договором, локальным нормативным актом или трудовым договором. </w:t>
      </w:r>
    </w:p>
    <w:p w14:paraId="6B312097" w14:textId="77777777" w:rsidR="001605F9" w:rsidRPr="00D85915" w:rsidRDefault="001605F9" w:rsidP="0061755F">
      <w:pPr>
        <w:autoSpaceDE w:val="0"/>
        <w:autoSpaceDN w:val="0"/>
        <w:adjustRightInd w:val="0"/>
        <w:spacing w:after="0"/>
        <w:jc w:val="both"/>
        <w:rPr>
          <w:rFonts w:ascii="Times New Roman" w:hAnsi="Times New Roman" w:cs="Times New Roman"/>
          <w:sz w:val="28"/>
          <w:szCs w:val="28"/>
        </w:rPr>
      </w:pPr>
      <w:r w:rsidRPr="00D85915">
        <w:rPr>
          <w:rFonts w:ascii="Times New Roman" w:hAnsi="Times New Roman" w:cs="Times New Roman"/>
          <w:sz w:val="28"/>
          <w:szCs w:val="28"/>
        </w:rPr>
        <w:lastRenderedPageBreak/>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r:id="rId13" w:history="1">
        <w:r w:rsidRPr="00D85915">
          <w:rPr>
            <w:rFonts w:ascii="Times New Roman" w:hAnsi="Times New Roman" w:cs="Times New Roman"/>
            <w:sz w:val="28"/>
            <w:szCs w:val="28"/>
          </w:rPr>
          <w:t>Кодексом</w:t>
        </w:r>
      </w:hyperlink>
      <w:r w:rsidRPr="00D85915">
        <w:rPr>
          <w:rFonts w:ascii="Times New Roman" w:hAnsi="Times New Roman" w:cs="Times New Roman"/>
          <w:sz w:val="28"/>
          <w:szCs w:val="28"/>
        </w:rPr>
        <w:t>.»</w:t>
      </w:r>
    </w:p>
    <w:p w14:paraId="38D433B8" w14:textId="002DCC6D" w:rsidR="001605F9" w:rsidRPr="00D85915" w:rsidRDefault="00C91D0E" w:rsidP="0061755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AA0637">
        <w:rPr>
          <w:rFonts w:ascii="Times New Roman" w:hAnsi="Times New Roman" w:cs="Times New Roman"/>
          <w:sz w:val="28"/>
          <w:szCs w:val="28"/>
        </w:rPr>
        <w:t>19</w:t>
      </w:r>
      <w:r>
        <w:rPr>
          <w:rFonts w:ascii="Times New Roman" w:hAnsi="Times New Roman" w:cs="Times New Roman"/>
          <w:sz w:val="28"/>
          <w:szCs w:val="28"/>
        </w:rPr>
        <w:t xml:space="preserve">. </w:t>
      </w:r>
      <w:r w:rsidR="001605F9" w:rsidRPr="00D85915">
        <w:rPr>
          <w:rFonts w:ascii="Times New Roman" w:hAnsi="Times New Roman" w:cs="Times New Roman"/>
          <w:sz w:val="28"/>
          <w:szCs w:val="28"/>
        </w:rPr>
        <w:t xml:space="preserve"> В ст</w:t>
      </w:r>
      <w:r w:rsidR="00650121" w:rsidRPr="00D85915">
        <w:rPr>
          <w:rFonts w:ascii="Times New Roman" w:hAnsi="Times New Roman" w:cs="Times New Roman"/>
          <w:sz w:val="28"/>
          <w:szCs w:val="28"/>
        </w:rPr>
        <w:t>атью</w:t>
      </w:r>
      <w:r w:rsidR="001605F9" w:rsidRPr="00D85915">
        <w:rPr>
          <w:rFonts w:ascii="Times New Roman" w:hAnsi="Times New Roman" w:cs="Times New Roman"/>
          <w:sz w:val="28"/>
          <w:szCs w:val="28"/>
        </w:rPr>
        <w:t xml:space="preserve"> 153 ТК РФ добавить новый абзац:</w:t>
      </w:r>
    </w:p>
    <w:p w14:paraId="3FD0F110" w14:textId="77777777" w:rsidR="001605F9" w:rsidRPr="00D85915" w:rsidRDefault="001605F9" w:rsidP="0061755F">
      <w:pPr>
        <w:autoSpaceDE w:val="0"/>
        <w:autoSpaceDN w:val="0"/>
        <w:adjustRightInd w:val="0"/>
        <w:spacing w:after="0"/>
        <w:jc w:val="both"/>
        <w:rPr>
          <w:rFonts w:ascii="Times New Roman" w:hAnsi="Times New Roman" w:cs="Times New Roman"/>
          <w:sz w:val="28"/>
          <w:szCs w:val="28"/>
        </w:rPr>
      </w:pPr>
      <w:r w:rsidRPr="00D85915">
        <w:rPr>
          <w:rFonts w:ascii="Times New Roman" w:hAnsi="Times New Roman" w:cs="Times New Roman"/>
          <w:sz w:val="28"/>
          <w:szCs w:val="28"/>
        </w:rPr>
        <w:t xml:space="preserve">        «Работникам, заработная плата которых помимо месячного оклада (должностного оклада) включает компенсационные и стимулирующие выплаты, привлекаемым к работе в выходной или нерабочий</w:t>
      </w:r>
      <w:r w:rsidRPr="00650121">
        <w:rPr>
          <w:rFonts w:ascii="Times New Roman" w:hAnsi="Times New Roman" w:cs="Times New Roman"/>
          <w:b/>
          <w:bCs/>
          <w:sz w:val="28"/>
          <w:szCs w:val="28"/>
        </w:rPr>
        <w:t xml:space="preserve"> </w:t>
      </w:r>
      <w:r w:rsidRPr="00D85915">
        <w:rPr>
          <w:rFonts w:ascii="Times New Roman" w:hAnsi="Times New Roman" w:cs="Times New Roman"/>
          <w:sz w:val="28"/>
          <w:szCs w:val="28"/>
        </w:rPr>
        <w:t>праздничный день сверх месячной нормы рабочего времени, в оплату их труда за работу в такой день, если эта работа не компенсировалась</w:t>
      </w:r>
      <w:r w:rsidRPr="00650121">
        <w:rPr>
          <w:rFonts w:ascii="Times New Roman" w:hAnsi="Times New Roman" w:cs="Times New Roman"/>
          <w:b/>
          <w:bCs/>
          <w:sz w:val="28"/>
          <w:szCs w:val="28"/>
        </w:rPr>
        <w:t xml:space="preserve"> </w:t>
      </w:r>
      <w:r w:rsidRPr="00D85915">
        <w:rPr>
          <w:rFonts w:ascii="Times New Roman" w:hAnsi="Times New Roman" w:cs="Times New Roman"/>
          <w:sz w:val="28"/>
          <w:szCs w:val="28"/>
        </w:rPr>
        <w:t>предоставлением им</w:t>
      </w:r>
      <w:r w:rsidRPr="00650121">
        <w:rPr>
          <w:rFonts w:ascii="Times New Roman" w:hAnsi="Times New Roman" w:cs="Times New Roman"/>
          <w:b/>
          <w:bCs/>
          <w:sz w:val="28"/>
          <w:szCs w:val="28"/>
        </w:rPr>
        <w:t xml:space="preserve"> </w:t>
      </w:r>
      <w:r w:rsidRPr="00D85915">
        <w:rPr>
          <w:rFonts w:ascii="Times New Roman" w:hAnsi="Times New Roman" w:cs="Times New Roman"/>
          <w:sz w:val="28"/>
          <w:szCs w:val="28"/>
        </w:rPr>
        <w:t>другого дня отдыха,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должны входить все компенсационные и стимулирующие выплаты, предусмотренные установленной для них системой оплаты труда.»</w:t>
      </w:r>
    </w:p>
    <w:p w14:paraId="727A4F64" w14:textId="6BB11981" w:rsidR="00650121" w:rsidRPr="00D33E64" w:rsidRDefault="00C91D0E" w:rsidP="0061755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1.2</w:t>
      </w:r>
      <w:r w:rsidR="00AA0637">
        <w:rPr>
          <w:rFonts w:ascii="Times New Roman" w:hAnsi="Times New Roman" w:cs="Times New Roman"/>
          <w:sz w:val="28"/>
          <w:szCs w:val="28"/>
        </w:rPr>
        <w:t>0</w:t>
      </w:r>
      <w:r>
        <w:rPr>
          <w:rFonts w:ascii="Times New Roman" w:hAnsi="Times New Roman" w:cs="Times New Roman"/>
          <w:sz w:val="28"/>
          <w:szCs w:val="28"/>
        </w:rPr>
        <w:t xml:space="preserve">. </w:t>
      </w:r>
      <w:r w:rsidR="00650121" w:rsidRPr="00D33E64">
        <w:rPr>
          <w:rFonts w:ascii="Times New Roman" w:hAnsi="Times New Roman" w:cs="Times New Roman"/>
          <w:sz w:val="28"/>
          <w:szCs w:val="28"/>
        </w:rPr>
        <w:t xml:space="preserve"> Предлагаем следующую редакцию ч. 4 ст. 153 ТК РФ: </w:t>
      </w:r>
    </w:p>
    <w:p w14:paraId="5944A125" w14:textId="490847DA" w:rsidR="00650121" w:rsidRPr="00D33E64" w:rsidRDefault="00650121" w:rsidP="0061755F">
      <w:pPr>
        <w:autoSpaceDE w:val="0"/>
        <w:autoSpaceDN w:val="0"/>
        <w:adjustRightInd w:val="0"/>
        <w:spacing w:after="0"/>
        <w:jc w:val="both"/>
        <w:rPr>
          <w:rFonts w:ascii="Times New Roman" w:hAnsi="Times New Roman" w:cs="Times New Roman"/>
          <w:sz w:val="28"/>
          <w:szCs w:val="28"/>
        </w:rPr>
      </w:pPr>
      <w:r w:rsidRPr="00D33E64">
        <w:rPr>
          <w:rFonts w:ascii="Times New Roman" w:hAnsi="Times New Roman" w:cs="Times New Roman"/>
          <w:sz w:val="28"/>
          <w:szCs w:val="28"/>
        </w:rPr>
        <w:t xml:space="preserve">       «По желанию работника, </w:t>
      </w:r>
      <w:r w:rsidR="00B86A07">
        <w:rPr>
          <w:rFonts w:ascii="Times New Roman" w:hAnsi="Times New Roman" w:cs="Times New Roman"/>
          <w:sz w:val="28"/>
          <w:szCs w:val="28"/>
        </w:rPr>
        <w:t>привлеченного к работе</w:t>
      </w:r>
      <w:r w:rsidRPr="00D33E64">
        <w:rPr>
          <w:rFonts w:ascii="Times New Roman" w:hAnsi="Times New Roman" w:cs="Times New Roman"/>
          <w:sz w:val="28"/>
          <w:szCs w:val="28"/>
        </w:rPr>
        <w:t xml:space="preserve"> в выходной или нерабочий праздничный день </w:t>
      </w:r>
      <w:r w:rsidR="00B86A07">
        <w:rPr>
          <w:rFonts w:ascii="Times New Roman" w:hAnsi="Times New Roman" w:cs="Times New Roman"/>
          <w:sz w:val="28"/>
          <w:szCs w:val="28"/>
        </w:rPr>
        <w:t xml:space="preserve">по письменному распоряжению работодателя, </w:t>
      </w:r>
      <w:r w:rsidRPr="00D33E64">
        <w:rPr>
          <w:rFonts w:ascii="Times New Roman" w:hAnsi="Times New Roman" w:cs="Times New Roman"/>
          <w:sz w:val="28"/>
          <w:szCs w:val="28"/>
        </w:rPr>
        <w:t>может быть предоставлен другой день отдыха в текущем учетном периоде. В этом случае работа в выходной или нерабочий праздничный день оплачивается в одинарном размере, а день отдыха оплате не подлежит.»</w:t>
      </w:r>
    </w:p>
    <w:p w14:paraId="0E0E03AC" w14:textId="34E2B776" w:rsidR="00D33E64" w:rsidRDefault="00D33E64" w:rsidP="0061755F">
      <w:pPr>
        <w:autoSpaceDE w:val="0"/>
        <w:autoSpaceDN w:val="0"/>
        <w:adjustRightInd w:val="0"/>
        <w:spacing w:after="0"/>
        <w:ind w:firstLine="708"/>
        <w:jc w:val="both"/>
        <w:rPr>
          <w:rFonts w:ascii="Times New Roman" w:hAnsi="Times New Roman" w:cs="Times New Roman"/>
          <w:sz w:val="28"/>
          <w:szCs w:val="28"/>
        </w:rPr>
      </w:pPr>
      <w:r w:rsidRPr="00D33E64">
        <w:rPr>
          <w:rFonts w:ascii="Times New Roman" w:hAnsi="Times New Roman" w:cs="Times New Roman"/>
          <w:sz w:val="28"/>
          <w:szCs w:val="28"/>
        </w:rPr>
        <w:t>1</w:t>
      </w:r>
      <w:bookmarkStart w:id="0" w:name="_Hlk131605339"/>
      <w:r w:rsidR="00C91D0E">
        <w:rPr>
          <w:rFonts w:ascii="Times New Roman" w:hAnsi="Times New Roman" w:cs="Times New Roman"/>
          <w:sz w:val="28"/>
          <w:szCs w:val="28"/>
        </w:rPr>
        <w:t>.2</w:t>
      </w:r>
      <w:r w:rsidR="00AA0637">
        <w:rPr>
          <w:rFonts w:ascii="Times New Roman" w:hAnsi="Times New Roman" w:cs="Times New Roman"/>
          <w:sz w:val="28"/>
          <w:szCs w:val="28"/>
        </w:rPr>
        <w:t>1</w:t>
      </w:r>
      <w:r w:rsidR="00C91D0E">
        <w:rPr>
          <w:rFonts w:ascii="Times New Roman" w:hAnsi="Times New Roman" w:cs="Times New Roman"/>
          <w:sz w:val="28"/>
          <w:szCs w:val="28"/>
        </w:rPr>
        <w:t xml:space="preserve">. </w:t>
      </w:r>
      <w:r w:rsidRPr="00D33E64">
        <w:rPr>
          <w:rFonts w:ascii="Times New Roman" w:hAnsi="Times New Roman" w:cs="Times New Roman"/>
          <w:sz w:val="28"/>
          <w:szCs w:val="28"/>
        </w:rPr>
        <w:t xml:space="preserve">Предлагаем следующую редакцию ч. 3 ст. 154 ТК </w:t>
      </w:r>
      <w:bookmarkEnd w:id="0"/>
      <w:r w:rsidR="00C91D0E" w:rsidRPr="00D33E64">
        <w:rPr>
          <w:rFonts w:ascii="Times New Roman" w:hAnsi="Times New Roman" w:cs="Times New Roman"/>
          <w:sz w:val="28"/>
          <w:szCs w:val="28"/>
        </w:rPr>
        <w:t>РФ: «</w:t>
      </w:r>
      <w:r w:rsidRPr="00D33E64">
        <w:rPr>
          <w:rFonts w:ascii="Times New Roman" w:hAnsi="Times New Roman" w:cs="Times New Roman"/>
          <w:sz w:val="28"/>
          <w:szCs w:val="28"/>
        </w:rPr>
        <w:t>Конкретные размеры повышения оплаты труда за работу в ночное время устанавливаются соглашением, коллективным договором, локальным нормативным актом, принимаемым с учетом мнения представительного органа работников, трудовым договором.»</w:t>
      </w:r>
    </w:p>
    <w:p w14:paraId="2C49C70D" w14:textId="6BF0FAEB" w:rsidR="00D85915" w:rsidRDefault="00C91D0E" w:rsidP="0061755F">
      <w:pPr>
        <w:widowControl w:val="0"/>
        <w:autoSpaceDE w:val="0"/>
        <w:autoSpaceDN w:val="0"/>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1.2</w:t>
      </w:r>
      <w:r w:rsidR="00AA0637">
        <w:rPr>
          <w:rFonts w:ascii="Times New Roman" w:hAnsi="Times New Roman" w:cs="Times New Roman"/>
          <w:sz w:val="28"/>
          <w:szCs w:val="28"/>
        </w:rPr>
        <w:t>2</w:t>
      </w:r>
      <w:r>
        <w:rPr>
          <w:rFonts w:ascii="Times New Roman" w:hAnsi="Times New Roman" w:cs="Times New Roman"/>
          <w:sz w:val="28"/>
          <w:szCs w:val="28"/>
        </w:rPr>
        <w:t xml:space="preserve">. </w:t>
      </w:r>
      <w:r w:rsidR="00D85915">
        <w:rPr>
          <w:rFonts w:ascii="Times New Roman" w:eastAsia="Times New Roman" w:hAnsi="Times New Roman" w:cs="Times New Roman"/>
          <w:sz w:val="28"/>
          <w:szCs w:val="28"/>
        </w:rPr>
        <w:t>В абзаце 18 части 2 статьи 212 Т</w:t>
      </w:r>
      <w:r w:rsidR="0061755F">
        <w:rPr>
          <w:rFonts w:ascii="Times New Roman" w:eastAsia="Times New Roman" w:hAnsi="Times New Roman" w:cs="Times New Roman"/>
          <w:sz w:val="28"/>
          <w:szCs w:val="28"/>
        </w:rPr>
        <w:t>К</w:t>
      </w:r>
      <w:r w:rsidR="00D85915">
        <w:rPr>
          <w:rFonts w:ascii="Times New Roman" w:eastAsia="Times New Roman" w:hAnsi="Times New Roman" w:cs="Times New Roman"/>
          <w:sz w:val="28"/>
          <w:szCs w:val="28"/>
        </w:rPr>
        <w:t xml:space="preserve"> РФ слова «и рассмотрение представлений» заменить словами «рассмотрение и выполнение представлений».</w:t>
      </w:r>
    </w:p>
    <w:p w14:paraId="179BCECD" w14:textId="4EDCC916" w:rsidR="00D33E64" w:rsidRPr="00D33E64" w:rsidRDefault="00C91D0E" w:rsidP="0061755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1.2</w:t>
      </w:r>
      <w:r w:rsidR="00AA0637">
        <w:rPr>
          <w:rFonts w:ascii="Times New Roman" w:hAnsi="Times New Roman" w:cs="Times New Roman"/>
          <w:sz w:val="28"/>
          <w:szCs w:val="28"/>
        </w:rPr>
        <w:t>3</w:t>
      </w:r>
      <w:r>
        <w:rPr>
          <w:rFonts w:ascii="Times New Roman" w:hAnsi="Times New Roman" w:cs="Times New Roman"/>
          <w:sz w:val="28"/>
          <w:szCs w:val="28"/>
        </w:rPr>
        <w:t xml:space="preserve">. </w:t>
      </w:r>
      <w:r w:rsidR="00D33E64" w:rsidRPr="00D33E64">
        <w:rPr>
          <w:rFonts w:ascii="Times New Roman" w:hAnsi="Times New Roman" w:cs="Times New Roman"/>
          <w:sz w:val="28"/>
          <w:szCs w:val="28"/>
        </w:rPr>
        <w:t xml:space="preserve">Предлагаем следующую редакцию статьи 236 ТК РФ: </w:t>
      </w:r>
    </w:p>
    <w:p w14:paraId="4F594C96" w14:textId="77777777" w:rsidR="00D33E64" w:rsidRPr="00D33E64" w:rsidRDefault="00D33E64" w:rsidP="0061755F">
      <w:pPr>
        <w:autoSpaceDE w:val="0"/>
        <w:autoSpaceDN w:val="0"/>
        <w:adjustRightInd w:val="0"/>
        <w:spacing w:after="0"/>
        <w:jc w:val="both"/>
        <w:rPr>
          <w:rFonts w:ascii="Times New Roman" w:hAnsi="Times New Roman" w:cs="Times New Roman"/>
          <w:sz w:val="28"/>
          <w:szCs w:val="28"/>
        </w:rPr>
      </w:pPr>
      <w:r w:rsidRPr="00D33E64">
        <w:rPr>
          <w:rFonts w:ascii="Times New Roman" w:hAnsi="Times New Roman" w:cs="Times New Roman"/>
          <w:sz w:val="28"/>
          <w:szCs w:val="28"/>
        </w:rPr>
        <w:t xml:space="preserve">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w:t>
      </w:r>
      <w:r w:rsidRPr="00D33E64">
        <w:rPr>
          <w:rFonts w:ascii="Times New Roman" w:hAnsi="Times New Roman" w:cs="Times New Roman"/>
          <w:sz w:val="28"/>
          <w:szCs w:val="28"/>
          <w:shd w:val="clear" w:color="auto" w:fill="FFFFFF"/>
        </w:rPr>
        <w:t xml:space="preserve"> 0,1 процента</w:t>
      </w:r>
      <w:r w:rsidRPr="00D33E64">
        <w:rPr>
          <w:rFonts w:ascii="PT Serif" w:hAnsi="PT Serif"/>
          <w:shd w:val="clear" w:color="auto" w:fill="FFFFFF"/>
        </w:rPr>
        <w:t xml:space="preserve"> </w:t>
      </w:r>
      <w:r w:rsidRPr="00D33E64">
        <w:rPr>
          <w:rFonts w:ascii="Times New Roman" w:hAnsi="Times New Roman" w:cs="Times New Roman"/>
          <w:sz w:val="28"/>
          <w:szCs w:val="28"/>
        </w:rPr>
        <w:t>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405DBBE1" w14:textId="77777777" w:rsidR="00D33E64" w:rsidRPr="007824E2" w:rsidRDefault="00D33E64" w:rsidP="0061755F">
      <w:pPr>
        <w:autoSpaceDE w:val="0"/>
        <w:autoSpaceDN w:val="0"/>
        <w:adjustRightInd w:val="0"/>
        <w:spacing w:after="0"/>
        <w:ind w:firstLine="540"/>
        <w:jc w:val="both"/>
        <w:rPr>
          <w:rFonts w:ascii="Times New Roman" w:hAnsi="Times New Roman" w:cs="Times New Roman"/>
          <w:sz w:val="28"/>
          <w:szCs w:val="28"/>
        </w:rPr>
      </w:pPr>
      <w:r w:rsidRPr="007824E2">
        <w:rPr>
          <w:rFonts w:ascii="Times New Roman" w:hAnsi="Times New Roman" w:cs="Times New Roman"/>
          <w:sz w:val="28"/>
          <w:szCs w:val="28"/>
        </w:rPr>
        <w:t xml:space="preserve">Размер выплачиваемой работнику денежной компенсации может быть повышен соглашениями, коллективным договором, локальным нормативным </w:t>
      </w:r>
      <w:r w:rsidRPr="007824E2">
        <w:rPr>
          <w:rFonts w:ascii="Times New Roman" w:hAnsi="Times New Roman" w:cs="Times New Roman"/>
          <w:sz w:val="28"/>
          <w:szCs w:val="28"/>
        </w:rPr>
        <w:lastRenderedPageBreak/>
        <w:t>актом или трудовым договором. Обязанность по выплате указанной денежной компенсации возникает независимо от наличия вины работодателя.»</w:t>
      </w:r>
    </w:p>
    <w:p w14:paraId="309D5584" w14:textId="3752AA0B" w:rsidR="004B1961" w:rsidRDefault="00C91D0E" w:rsidP="0061755F">
      <w:pPr>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00AA0637">
        <w:rPr>
          <w:rFonts w:ascii="Times New Roman" w:hAnsi="Times New Roman" w:cs="Times New Roman"/>
          <w:sz w:val="28"/>
          <w:szCs w:val="28"/>
        </w:rPr>
        <w:t>4</w:t>
      </w:r>
      <w:r>
        <w:rPr>
          <w:rFonts w:ascii="Times New Roman" w:hAnsi="Times New Roman" w:cs="Times New Roman"/>
          <w:sz w:val="28"/>
          <w:szCs w:val="28"/>
        </w:rPr>
        <w:t>.</w:t>
      </w:r>
      <w:r w:rsidR="00D33E64" w:rsidRPr="00D33E64">
        <w:rPr>
          <w:rFonts w:ascii="Times New Roman" w:hAnsi="Times New Roman" w:cs="Times New Roman"/>
          <w:sz w:val="28"/>
          <w:szCs w:val="28"/>
        </w:rPr>
        <w:t xml:space="preserve"> </w:t>
      </w:r>
      <w:r w:rsidR="004B1961" w:rsidRPr="00E24E74">
        <w:rPr>
          <w:rFonts w:ascii="Times New Roman" w:hAnsi="Times New Roman" w:cs="Times New Roman"/>
          <w:sz w:val="28"/>
          <w:szCs w:val="28"/>
        </w:rPr>
        <w:t>Заменить в части 2 абзаца 7 статьи 370 Т</w:t>
      </w:r>
      <w:r w:rsidR="0061755F">
        <w:rPr>
          <w:rFonts w:ascii="Times New Roman" w:hAnsi="Times New Roman" w:cs="Times New Roman"/>
          <w:sz w:val="28"/>
          <w:szCs w:val="28"/>
        </w:rPr>
        <w:t>К</w:t>
      </w:r>
      <w:r w:rsidR="004B1961" w:rsidRPr="00E24E74">
        <w:rPr>
          <w:rFonts w:ascii="Times New Roman" w:hAnsi="Times New Roman" w:cs="Times New Roman"/>
          <w:sz w:val="28"/>
          <w:szCs w:val="28"/>
        </w:rPr>
        <w:t xml:space="preserve"> РФ слово «рассмотрения» на «исполнения». Изложить часть 2 в следующей редакции: «направлять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w:t>
      </w:r>
      <w:r w:rsidR="004B1961" w:rsidRPr="00E24E74">
        <w:rPr>
          <w:rFonts w:ascii="Times New Roman" w:hAnsi="Times New Roman" w:cs="Times New Roman"/>
          <w:b/>
          <w:bCs/>
          <w:sz w:val="28"/>
          <w:szCs w:val="28"/>
        </w:rPr>
        <w:t>исполнения»</w:t>
      </w:r>
      <w:r w:rsidR="004B1961" w:rsidRPr="00E24E74">
        <w:rPr>
          <w:rFonts w:ascii="Times New Roman" w:hAnsi="Times New Roman" w:cs="Times New Roman"/>
          <w:sz w:val="28"/>
          <w:szCs w:val="28"/>
        </w:rPr>
        <w:t>.</w:t>
      </w:r>
    </w:p>
    <w:p w14:paraId="46E7F08C" w14:textId="6463D886" w:rsidR="00D63F30" w:rsidRDefault="00D63F30" w:rsidP="00D63F30">
      <w:pPr>
        <w:pStyle w:val="ConsPlusTitle"/>
        <w:spacing w:line="276" w:lineRule="auto"/>
        <w:ind w:firstLine="709"/>
        <w:jc w:val="both"/>
        <w:outlineLvl w:val="3"/>
        <w:rPr>
          <w:rFonts w:ascii="Times New Roman" w:hAnsi="Times New Roman" w:cs="Times New Roman"/>
          <w:b w:val="0"/>
          <w:sz w:val="28"/>
          <w:szCs w:val="28"/>
        </w:rPr>
      </w:pPr>
      <w:r>
        <w:rPr>
          <w:rFonts w:ascii="Times New Roman" w:hAnsi="Times New Roman" w:cs="Times New Roman"/>
          <w:b w:val="0"/>
          <w:sz w:val="28"/>
          <w:szCs w:val="28"/>
        </w:rPr>
        <w:t>1.2</w:t>
      </w:r>
      <w:r w:rsidR="00AA0637">
        <w:rPr>
          <w:rFonts w:ascii="Times New Roman" w:hAnsi="Times New Roman" w:cs="Times New Roman"/>
          <w:b w:val="0"/>
          <w:sz w:val="28"/>
          <w:szCs w:val="28"/>
        </w:rPr>
        <w:t>5</w:t>
      </w:r>
      <w:r>
        <w:rPr>
          <w:rFonts w:ascii="Times New Roman" w:hAnsi="Times New Roman" w:cs="Times New Roman"/>
          <w:b w:val="0"/>
          <w:sz w:val="28"/>
          <w:szCs w:val="28"/>
        </w:rPr>
        <w:t xml:space="preserve">. </w:t>
      </w:r>
      <w:r w:rsidRPr="00DA570A">
        <w:rPr>
          <w:rFonts w:ascii="Times New Roman" w:hAnsi="Times New Roman" w:cs="Times New Roman"/>
          <w:b w:val="0"/>
          <w:sz w:val="28"/>
          <w:szCs w:val="28"/>
        </w:rPr>
        <w:t>В статье 372 Т</w:t>
      </w:r>
      <w:r>
        <w:rPr>
          <w:rFonts w:ascii="Times New Roman" w:hAnsi="Times New Roman" w:cs="Times New Roman"/>
          <w:b w:val="0"/>
          <w:sz w:val="28"/>
          <w:szCs w:val="28"/>
        </w:rPr>
        <w:t>К</w:t>
      </w:r>
      <w:r w:rsidRPr="00DA570A">
        <w:rPr>
          <w:rFonts w:ascii="Times New Roman" w:hAnsi="Times New Roman" w:cs="Times New Roman"/>
          <w:b w:val="0"/>
          <w:sz w:val="28"/>
          <w:szCs w:val="28"/>
        </w:rPr>
        <w:t xml:space="preserve"> РФ предусмотрен порядок учета мнения выборного органа первичной профсоюзной организации при принятии локальных нормативных актов, согласно которому 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w:t>
      </w:r>
    </w:p>
    <w:p w14:paraId="4B03FBEE" w14:textId="77777777" w:rsidR="00D63F30" w:rsidRDefault="00D63F30" w:rsidP="00D63F30">
      <w:pPr>
        <w:pStyle w:val="ConsPlusTitle"/>
        <w:spacing w:line="276" w:lineRule="auto"/>
        <w:ind w:firstLine="709"/>
        <w:jc w:val="both"/>
        <w:outlineLvl w:val="3"/>
        <w:rPr>
          <w:rFonts w:ascii="Times New Roman" w:hAnsi="Times New Roman" w:cs="Times New Roman"/>
          <w:b w:val="0"/>
          <w:sz w:val="28"/>
          <w:szCs w:val="28"/>
        </w:rPr>
      </w:pPr>
      <w:r>
        <w:rPr>
          <w:rFonts w:ascii="Times New Roman" w:hAnsi="Times New Roman" w:cs="Times New Roman"/>
          <w:b w:val="0"/>
          <w:sz w:val="28"/>
          <w:szCs w:val="28"/>
        </w:rPr>
        <w:t>Однако, на практике возникает вопрос о том, что зачастую неправомерный локальный акт действует вплоть до его обжалования в суде и до момента вступления судебного решения в силу, что зачастую становится причиной длительного нарушения прав работников со стороны работодателей. То есть возникает злоупотребление правом со стороны работодателей, даже если впоследствии локальный акт будет отменен судом или государственной инспекцией</w:t>
      </w:r>
      <w:r w:rsidRPr="00DA570A">
        <w:rPr>
          <w:rFonts w:ascii="Times New Roman" w:hAnsi="Times New Roman" w:cs="Times New Roman"/>
          <w:b w:val="0"/>
          <w:sz w:val="28"/>
          <w:szCs w:val="28"/>
        </w:rPr>
        <w:t xml:space="preserve"> труда</w:t>
      </w:r>
      <w:r>
        <w:rPr>
          <w:rFonts w:ascii="Times New Roman" w:hAnsi="Times New Roman" w:cs="Times New Roman"/>
          <w:b w:val="0"/>
          <w:sz w:val="28"/>
          <w:szCs w:val="28"/>
        </w:rPr>
        <w:t>.</w:t>
      </w:r>
    </w:p>
    <w:p w14:paraId="72E4C7D4" w14:textId="77777777" w:rsidR="00D63F30" w:rsidRDefault="00D63F30" w:rsidP="00D63F30">
      <w:pPr>
        <w:pStyle w:val="ConsPlusTitle"/>
        <w:spacing w:line="276" w:lineRule="auto"/>
        <w:ind w:firstLine="709"/>
        <w:jc w:val="both"/>
        <w:outlineLvl w:val="3"/>
        <w:rPr>
          <w:rFonts w:ascii="Times New Roman" w:hAnsi="Times New Roman" w:cs="Times New Roman"/>
          <w:b w:val="0"/>
          <w:sz w:val="28"/>
          <w:szCs w:val="28"/>
        </w:rPr>
      </w:pPr>
      <w:r>
        <w:rPr>
          <w:rFonts w:ascii="Times New Roman" w:hAnsi="Times New Roman" w:cs="Times New Roman"/>
          <w:b w:val="0"/>
          <w:sz w:val="28"/>
          <w:szCs w:val="28"/>
        </w:rPr>
        <w:t xml:space="preserve">Учитывая вышеизложенное, предлагаем внести в статью 372 </w:t>
      </w:r>
      <w:r w:rsidRPr="00DA570A">
        <w:rPr>
          <w:rFonts w:ascii="Times New Roman" w:hAnsi="Times New Roman" w:cs="Times New Roman"/>
          <w:b w:val="0"/>
          <w:sz w:val="28"/>
          <w:szCs w:val="28"/>
        </w:rPr>
        <w:t>Т</w:t>
      </w:r>
      <w:r>
        <w:rPr>
          <w:rFonts w:ascii="Times New Roman" w:hAnsi="Times New Roman" w:cs="Times New Roman"/>
          <w:b w:val="0"/>
          <w:sz w:val="28"/>
          <w:szCs w:val="28"/>
        </w:rPr>
        <w:t>К</w:t>
      </w:r>
      <w:r w:rsidRPr="00DA570A">
        <w:rPr>
          <w:rFonts w:ascii="Times New Roman" w:hAnsi="Times New Roman" w:cs="Times New Roman"/>
          <w:b w:val="0"/>
          <w:sz w:val="28"/>
          <w:szCs w:val="28"/>
        </w:rPr>
        <w:t xml:space="preserve"> РФ </w:t>
      </w:r>
      <w:r>
        <w:rPr>
          <w:rFonts w:ascii="Times New Roman" w:hAnsi="Times New Roman" w:cs="Times New Roman"/>
          <w:b w:val="0"/>
          <w:sz w:val="28"/>
          <w:szCs w:val="28"/>
        </w:rPr>
        <w:t xml:space="preserve">изменения, </w:t>
      </w:r>
      <w:r w:rsidRPr="00DA570A">
        <w:rPr>
          <w:rFonts w:ascii="Times New Roman" w:hAnsi="Times New Roman" w:cs="Times New Roman"/>
          <w:b w:val="0"/>
          <w:sz w:val="28"/>
          <w:szCs w:val="28"/>
        </w:rPr>
        <w:t>согласно котор</w:t>
      </w:r>
      <w:r>
        <w:rPr>
          <w:rFonts w:ascii="Times New Roman" w:hAnsi="Times New Roman" w:cs="Times New Roman"/>
          <w:b w:val="0"/>
          <w:sz w:val="28"/>
          <w:szCs w:val="28"/>
        </w:rPr>
        <w:t>ым</w:t>
      </w:r>
      <w:r w:rsidRPr="00DA570A">
        <w:rPr>
          <w:rFonts w:ascii="Times New Roman" w:hAnsi="Times New Roman" w:cs="Times New Roman"/>
          <w:b w:val="0"/>
          <w:sz w:val="28"/>
          <w:szCs w:val="28"/>
        </w:rPr>
        <w:t xml:space="preserve"> при недостижении согласия возникшие </w:t>
      </w:r>
      <w:r>
        <w:rPr>
          <w:rFonts w:ascii="Times New Roman" w:hAnsi="Times New Roman" w:cs="Times New Roman"/>
          <w:b w:val="0"/>
          <w:sz w:val="28"/>
          <w:szCs w:val="28"/>
        </w:rPr>
        <w:t xml:space="preserve">у сторон </w:t>
      </w:r>
      <w:r w:rsidRPr="00DA570A">
        <w:rPr>
          <w:rFonts w:ascii="Times New Roman" w:hAnsi="Times New Roman" w:cs="Times New Roman"/>
          <w:b w:val="0"/>
          <w:sz w:val="28"/>
          <w:szCs w:val="28"/>
        </w:rPr>
        <w:t>разногласия оформляются прот</w:t>
      </w:r>
      <w:r>
        <w:rPr>
          <w:rFonts w:ascii="Times New Roman" w:hAnsi="Times New Roman" w:cs="Times New Roman"/>
          <w:b w:val="0"/>
          <w:sz w:val="28"/>
          <w:szCs w:val="28"/>
        </w:rPr>
        <w:t xml:space="preserve">околом, после чего работодатель не </w:t>
      </w:r>
      <w:r w:rsidRPr="00DA570A">
        <w:rPr>
          <w:rFonts w:ascii="Times New Roman" w:hAnsi="Times New Roman" w:cs="Times New Roman"/>
          <w:b w:val="0"/>
          <w:sz w:val="28"/>
          <w:szCs w:val="28"/>
        </w:rPr>
        <w:t xml:space="preserve">имеет право принять локальный нормативный акт, </w:t>
      </w:r>
      <w:r>
        <w:rPr>
          <w:rFonts w:ascii="Times New Roman" w:hAnsi="Times New Roman" w:cs="Times New Roman"/>
          <w:b w:val="0"/>
          <w:sz w:val="28"/>
          <w:szCs w:val="28"/>
        </w:rPr>
        <w:t>но имеет право обжаловать</w:t>
      </w:r>
      <w:r w:rsidRPr="00DA570A">
        <w:rPr>
          <w:rFonts w:ascii="Times New Roman" w:hAnsi="Times New Roman" w:cs="Times New Roman"/>
          <w:b w:val="0"/>
          <w:sz w:val="28"/>
          <w:szCs w:val="28"/>
        </w:rPr>
        <w:t xml:space="preserve"> </w:t>
      </w:r>
      <w:r>
        <w:rPr>
          <w:rFonts w:ascii="Times New Roman" w:hAnsi="Times New Roman" w:cs="Times New Roman"/>
          <w:b w:val="0"/>
          <w:sz w:val="28"/>
          <w:szCs w:val="28"/>
        </w:rPr>
        <w:t>мнение выборного органа</w:t>
      </w:r>
      <w:r w:rsidRPr="00DA570A">
        <w:rPr>
          <w:rFonts w:ascii="Times New Roman" w:hAnsi="Times New Roman" w:cs="Times New Roman"/>
          <w:b w:val="0"/>
          <w:sz w:val="28"/>
          <w:szCs w:val="28"/>
        </w:rPr>
        <w:t xml:space="preserve"> первичной профсоюзной организации в суд</w:t>
      </w:r>
      <w:r>
        <w:rPr>
          <w:rFonts w:ascii="Times New Roman" w:hAnsi="Times New Roman" w:cs="Times New Roman"/>
          <w:b w:val="0"/>
          <w:sz w:val="28"/>
          <w:szCs w:val="28"/>
        </w:rPr>
        <w:t>е</w:t>
      </w:r>
      <w:r w:rsidRPr="00DA570A">
        <w:rPr>
          <w:rFonts w:ascii="Times New Roman" w:hAnsi="Times New Roman" w:cs="Times New Roman"/>
          <w:b w:val="0"/>
          <w:sz w:val="28"/>
          <w:szCs w:val="28"/>
        </w:rPr>
        <w:t xml:space="preserve">. </w:t>
      </w:r>
    </w:p>
    <w:p w14:paraId="7BEFABDE" w14:textId="79766A1A" w:rsidR="004B1961" w:rsidRDefault="00C91D0E" w:rsidP="006175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1.26. </w:t>
      </w:r>
      <w:r w:rsidR="004B1961" w:rsidRPr="007824E2">
        <w:rPr>
          <w:rFonts w:ascii="Times New Roman" w:hAnsi="Times New Roman" w:cs="Times New Roman"/>
          <w:sz w:val="28"/>
          <w:szCs w:val="28"/>
        </w:rPr>
        <w:t>С целью развития системы социального партнерства с учетом принципа равноправия сторон необходимо по всему тексту Т</w:t>
      </w:r>
      <w:r w:rsidR="0061755F">
        <w:rPr>
          <w:rFonts w:ascii="Times New Roman" w:hAnsi="Times New Roman" w:cs="Times New Roman"/>
          <w:sz w:val="28"/>
          <w:szCs w:val="28"/>
        </w:rPr>
        <w:t>К</w:t>
      </w:r>
      <w:r w:rsidR="004B1961" w:rsidRPr="007824E2">
        <w:rPr>
          <w:rFonts w:ascii="Times New Roman" w:hAnsi="Times New Roman" w:cs="Times New Roman"/>
          <w:sz w:val="28"/>
          <w:szCs w:val="28"/>
        </w:rPr>
        <w:t xml:space="preserve"> РФ фразу «учет мнения профсоюзной организации» заменить на «по согласованию с профсоюзной организацией».</w:t>
      </w:r>
    </w:p>
    <w:p w14:paraId="37E38DBF" w14:textId="77777777" w:rsidR="00C91D0E" w:rsidRPr="007824E2" w:rsidRDefault="00C91D0E" w:rsidP="006175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824E2">
        <w:rPr>
          <w:rFonts w:ascii="Times New Roman" w:hAnsi="Times New Roman" w:cs="Times New Roman"/>
          <w:sz w:val="28"/>
          <w:szCs w:val="28"/>
        </w:rPr>
        <w:t xml:space="preserve">В Кодексе об административных нарушениях РФ необходимо в разы увеличить размеры штрафов работодателей, допускающих нарушения трудового законодательства. На данный момент административная ответственность работодателей за несоблюдение норм трудового законодательства ничтожна, что </w:t>
      </w:r>
      <w:r>
        <w:rPr>
          <w:rFonts w:ascii="Times New Roman" w:hAnsi="Times New Roman" w:cs="Times New Roman"/>
          <w:sz w:val="28"/>
          <w:szCs w:val="28"/>
        </w:rPr>
        <w:t>обесценивает</w:t>
      </w:r>
      <w:r w:rsidRPr="007824E2">
        <w:rPr>
          <w:rFonts w:ascii="Times New Roman" w:hAnsi="Times New Roman" w:cs="Times New Roman"/>
          <w:sz w:val="28"/>
          <w:szCs w:val="28"/>
        </w:rPr>
        <w:t xml:space="preserve"> цель административного наказания.</w:t>
      </w:r>
    </w:p>
    <w:p w14:paraId="487AE90F" w14:textId="5C8F818C" w:rsidR="004B1961" w:rsidRDefault="00C91D0E" w:rsidP="0061755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4B1961">
        <w:rPr>
          <w:rFonts w:ascii="Times New Roman" w:hAnsi="Times New Roman" w:cs="Times New Roman"/>
          <w:sz w:val="28"/>
          <w:szCs w:val="28"/>
        </w:rPr>
        <w:t>Р</w:t>
      </w:r>
      <w:r w:rsidR="004B1961" w:rsidRPr="00E24E74">
        <w:rPr>
          <w:rFonts w:ascii="Times New Roman" w:hAnsi="Times New Roman" w:cs="Times New Roman"/>
          <w:sz w:val="28"/>
          <w:szCs w:val="28"/>
        </w:rPr>
        <w:t>ассмотреть вопрос о физической защите правоохранительными органами должностных лиц, осуществляющих общественный профсоюзный контроль за соблюдением трудового законодательства и иных нормативных правовых актов, содержащих нормы трудового права.</w:t>
      </w:r>
    </w:p>
    <w:p w14:paraId="2E4BB29A" w14:textId="618E3A36" w:rsidR="004B1961" w:rsidRDefault="00C91D0E" w:rsidP="0061755F">
      <w:pPr>
        <w:pStyle w:val="a3"/>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4.</w:t>
      </w:r>
      <w:r w:rsidR="004B1961">
        <w:rPr>
          <w:rFonts w:ascii="Times New Roman" w:hAnsi="Times New Roman" w:cs="Times New Roman"/>
          <w:sz w:val="28"/>
          <w:szCs w:val="28"/>
        </w:rPr>
        <w:t xml:space="preserve"> Актуализировать </w:t>
      </w:r>
      <w:r w:rsidR="004B1961" w:rsidRPr="00006B96">
        <w:rPr>
          <w:rFonts w:ascii="Times New Roman" w:hAnsi="Times New Roman" w:cs="Times New Roman"/>
          <w:sz w:val="28"/>
          <w:szCs w:val="28"/>
        </w:rPr>
        <w:t>Федеральный закон от 12.01.1996 N 10-ФЗ "О профессиональных союзах, их правах и гарантиях деятельности"</w:t>
      </w:r>
      <w:r w:rsidR="004B1961">
        <w:rPr>
          <w:rFonts w:ascii="Times New Roman" w:hAnsi="Times New Roman" w:cs="Times New Roman"/>
          <w:sz w:val="28"/>
          <w:szCs w:val="28"/>
        </w:rPr>
        <w:t>.</w:t>
      </w:r>
    </w:p>
    <w:p w14:paraId="616CCAAC" w14:textId="290F82BB" w:rsidR="00D33E64" w:rsidRPr="00D33E64" w:rsidRDefault="00D33E64" w:rsidP="00D33E64">
      <w:pPr>
        <w:autoSpaceDE w:val="0"/>
        <w:autoSpaceDN w:val="0"/>
        <w:adjustRightInd w:val="0"/>
        <w:spacing w:after="0" w:line="240" w:lineRule="auto"/>
        <w:jc w:val="both"/>
        <w:rPr>
          <w:rFonts w:ascii="Times New Roman" w:hAnsi="Times New Roman" w:cs="Times New Roman"/>
          <w:sz w:val="28"/>
          <w:szCs w:val="28"/>
        </w:rPr>
      </w:pPr>
    </w:p>
    <w:p w14:paraId="65960BE6" w14:textId="314BD675" w:rsidR="0016216B" w:rsidRDefault="0016216B" w:rsidP="0061755F">
      <w:pPr>
        <w:spacing w:after="0"/>
        <w:jc w:val="both"/>
        <w:rPr>
          <w:rFonts w:ascii="Times New Roman" w:hAnsi="Times New Roman" w:cs="Times New Roman"/>
          <w:sz w:val="28"/>
          <w:szCs w:val="28"/>
        </w:rPr>
      </w:pPr>
    </w:p>
    <w:p w14:paraId="60B1D696" w14:textId="59B40AE7" w:rsidR="00A70E63" w:rsidRDefault="00A70E63" w:rsidP="00AF56A7">
      <w:pPr>
        <w:pStyle w:val="ConsPlusNormal"/>
        <w:ind w:firstLine="709"/>
        <w:jc w:val="both"/>
      </w:pPr>
    </w:p>
    <w:p w14:paraId="6A9463BF" w14:textId="7F0751FF" w:rsidR="004B5F5C" w:rsidRDefault="00083614"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280562">
        <w:rPr>
          <w:rFonts w:ascii="Times New Roman" w:hAnsi="Times New Roman" w:cs="Times New Roman"/>
          <w:sz w:val="28"/>
          <w:szCs w:val="28"/>
        </w:rPr>
        <w:t xml:space="preserve">Председатель </w:t>
      </w:r>
      <w:r w:rsidR="004E3577" w:rsidRPr="00280562">
        <w:rPr>
          <w:rFonts w:ascii="Times New Roman" w:hAnsi="Times New Roman" w:cs="Times New Roman"/>
          <w:sz w:val="28"/>
          <w:szCs w:val="28"/>
        </w:rPr>
        <w:tab/>
      </w:r>
      <w:r w:rsidR="004E3577" w:rsidRPr="00280562">
        <w:rPr>
          <w:rFonts w:ascii="Times New Roman" w:hAnsi="Times New Roman" w:cs="Times New Roman"/>
          <w:sz w:val="28"/>
          <w:szCs w:val="28"/>
        </w:rPr>
        <w:tab/>
      </w:r>
      <w:r w:rsidR="004E3577" w:rsidRPr="00280562">
        <w:rPr>
          <w:rFonts w:ascii="Times New Roman" w:hAnsi="Times New Roman" w:cs="Times New Roman"/>
          <w:sz w:val="28"/>
          <w:szCs w:val="28"/>
        </w:rPr>
        <w:tab/>
      </w:r>
      <w:r w:rsidR="004E3577" w:rsidRPr="00280562">
        <w:rPr>
          <w:rFonts w:ascii="Times New Roman" w:hAnsi="Times New Roman" w:cs="Times New Roman"/>
          <w:sz w:val="28"/>
          <w:szCs w:val="28"/>
        </w:rPr>
        <w:tab/>
        <w:t xml:space="preserve">                         </w:t>
      </w:r>
      <w:r w:rsidR="00EE5D9C">
        <w:rPr>
          <w:rFonts w:ascii="Times New Roman" w:hAnsi="Times New Roman" w:cs="Times New Roman"/>
          <w:sz w:val="28"/>
          <w:szCs w:val="28"/>
        </w:rPr>
        <w:t xml:space="preserve">  </w:t>
      </w:r>
      <w:r w:rsidR="0061755F">
        <w:rPr>
          <w:rFonts w:ascii="Times New Roman" w:hAnsi="Times New Roman" w:cs="Times New Roman"/>
          <w:sz w:val="28"/>
          <w:szCs w:val="28"/>
        </w:rPr>
        <w:t xml:space="preserve">  </w:t>
      </w:r>
      <w:r w:rsidR="00EE5D9C">
        <w:rPr>
          <w:rFonts w:ascii="Times New Roman" w:hAnsi="Times New Roman" w:cs="Times New Roman"/>
          <w:sz w:val="28"/>
          <w:szCs w:val="28"/>
        </w:rPr>
        <w:t xml:space="preserve">   </w:t>
      </w:r>
      <w:r w:rsidRPr="00280562">
        <w:rPr>
          <w:rFonts w:ascii="Times New Roman" w:hAnsi="Times New Roman" w:cs="Times New Roman"/>
          <w:sz w:val="28"/>
          <w:szCs w:val="28"/>
        </w:rPr>
        <w:t xml:space="preserve">        </w:t>
      </w:r>
      <w:r w:rsidR="004E3577" w:rsidRPr="00280562">
        <w:rPr>
          <w:rFonts w:ascii="Times New Roman" w:hAnsi="Times New Roman" w:cs="Times New Roman"/>
          <w:sz w:val="28"/>
          <w:szCs w:val="28"/>
        </w:rPr>
        <w:t>С.В. Моисеенко</w:t>
      </w:r>
    </w:p>
    <w:p w14:paraId="5E1AF0C0"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1CA50A3"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6F9A647B"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562E64E7"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F60AB7C"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22391B7F"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5CFDE37C"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718B5F3F"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304F2D8E"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7954413A"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216DF914"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7B7395D2"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265221D"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5FF304FF"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5106DD5D"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3B1EE3A"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74D576C5"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2471AC94"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654924B1" w14:textId="77777777" w:rsidR="005F7427" w:rsidRDefault="005F742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37E29E3A" w14:textId="77777777" w:rsidR="005F7427" w:rsidRDefault="005F742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346F3F33" w14:textId="77777777" w:rsidR="005F7427" w:rsidRDefault="005F742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48393A8C" w14:textId="77777777" w:rsidR="005F7427" w:rsidRDefault="005F742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36DDF05F" w14:textId="77777777" w:rsidR="005F7427" w:rsidRDefault="005F742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6C1195EE" w14:textId="77777777" w:rsidR="005F7427" w:rsidRDefault="005F742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34636FFE" w14:textId="77777777" w:rsidR="005F7427" w:rsidRDefault="005F742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65126D12" w14:textId="77777777" w:rsidR="005F7427" w:rsidRDefault="005F742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A316C9E" w14:textId="77777777" w:rsidR="005F7427" w:rsidRDefault="005F742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32730E5"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2EBCADA6"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21375003"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20D30AC" w14:textId="77777777" w:rsidR="00AA0637" w:rsidRDefault="00AA063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233CA7DB" w14:textId="77777777" w:rsidR="005F7427" w:rsidRDefault="005F7427" w:rsidP="00E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6E27E8F0" w14:textId="23E3F551" w:rsidR="005F7427" w:rsidRDefault="005F7427" w:rsidP="005F7427">
      <w:pPr>
        <w:spacing w:after="0"/>
        <w:rPr>
          <w:rFonts w:ascii="Times New Roman" w:hAnsi="Times New Roman" w:cs="Times New Roman"/>
          <w:sz w:val="20"/>
          <w:szCs w:val="20"/>
        </w:rPr>
      </w:pPr>
      <w:r w:rsidRPr="00E24E74">
        <w:rPr>
          <w:rFonts w:ascii="Times New Roman" w:hAnsi="Times New Roman" w:cs="Times New Roman"/>
          <w:sz w:val="20"/>
          <w:szCs w:val="20"/>
        </w:rPr>
        <w:t>Исполните</w:t>
      </w:r>
      <w:r w:rsidR="00D30F9A">
        <w:rPr>
          <w:rFonts w:ascii="Times New Roman" w:hAnsi="Times New Roman" w:cs="Times New Roman"/>
          <w:sz w:val="20"/>
          <w:szCs w:val="20"/>
        </w:rPr>
        <w:t>ль</w:t>
      </w:r>
      <w:r>
        <w:rPr>
          <w:rFonts w:ascii="Times New Roman" w:hAnsi="Times New Roman" w:cs="Times New Roman"/>
          <w:sz w:val="20"/>
          <w:szCs w:val="20"/>
        </w:rPr>
        <w:t>:</w:t>
      </w:r>
      <w:r w:rsidRPr="00E24E74">
        <w:rPr>
          <w:rFonts w:ascii="Times New Roman" w:hAnsi="Times New Roman" w:cs="Times New Roman"/>
          <w:sz w:val="20"/>
          <w:szCs w:val="20"/>
        </w:rPr>
        <w:t xml:space="preserve"> </w:t>
      </w:r>
    </w:p>
    <w:p w14:paraId="0C2033C8" w14:textId="77777777" w:rsidR="005F7427" w:rsidRDefault="005F7427" w:rsidP="005F7427">
      <w:pPr>
        <w:spacing w:after="0"/>
        <w:rPr>
          <w:rFonts w:ascii="Times New Roman" w:hAnsi="Times New Roman" w:cs="Times New Roman"/>
          <w:sz w:val="20"/>
          <w:szCs w:val="20"/>
        </w:rPr>
      </w:pPr>
      <w:r w:rsidRPr="00E24E74">
        <w:rPr>
          <w:rFonts w:ascii="Times New Roman" w:hAnsi="Times New Roman" w:cs="Times New Roman"/>
          <w:sz w:val="20"/>
          <w:szCs w:val="20"/>
        </w:rPr>
        <w:t>Кокшенева Татьяна Анатольевна (3812)</w:t>
      </w:r>
      <w:r>
        <w:rPr>
          <w:rFonts w:ascii="Times New Roman" w:hAnsi="Times New Roman" w:cs="Times New Roman"/>
          <w:sz w:val="20"/>
          <w:szCs w:val="20"/>
        </w:rPr>
        <w:t xml:space="preserve"> </w:t>
      </w:r>
      <w:r w:rsidRPr="00E24E74">
        <w:rPr>
          <w:rFonts w:ascii="Times New Roman" w:hAnsi="Times New Roman" w:cs="Times New Roman"/>
          <w:sz w:val="20"/>
          <w:szCs w:val="20"/>
        </w:rPr>
        <w:t>31-27-93</w:t>
      </w:r>
    </w:p>
    <w:sectPr w:rsidR="005F7427" w:rsidSect="00F350B0">
      <w:headerReference w:type="default" r:id="rId14"/>
      <w:pgSz w:w="11906" w:h="16838"/>
      <w:pgMar w:top="568"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635A" w14:textId="77777777" w:rsidR="00AA7FD7" w:rsidRDefault="00AA7FD7" w:rsidP="00FE5001">
      <w:pPr>
        <w:spacing w:after="0" w:line="240" w:lineRule="auto"/>
      </w:pPr>
      <w:r>
        <w:separator/>
      </w:r>
    </w:p>
  </w:endnote>
  <w:endnote w:type="continuationSeparator" w:id="0">
    <w:p w14:paraId="79CD05A7" w14:textId="77777777" w:rsidR="00AA7FD7" w:rsidRDefault="00AA7FD7" w:rsidP="00FE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T Serif">
    <w:altName w:val="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ED01" w14:textId="77777777" w:rsidR="00AA7FD7" w:rsidRDefault="00AA7FD7" w:rsidP="00FE5001">
      <w:pPr>
        <w:spacing w:after="0" w:line="240" w:lineRule="auto"/>
      </w:pPr>
      <w:r>
        <w:separator/>
      </w:r>
    </w:p>
  </w:footnote>
  <w:footnote w:type="continuationSeparator" w:id="0">
    <w:p w14:paraId="4340AB5B" w14:textId="77777777" w:rsidR="00AA7FD7" w:rsidRDefault="00AA7FD7" w:rsidP="00FE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172"/>
      <w:docPartObj>
        <w:docPartGallery w:val="Page Numbers (Top of Page)"/>
        <w:docPartUnique/>
      </w:docPartObj>
    </w:sdtPr>
    <w:sdtEndPr/>
    <w:sdtContent>
      <w:p w14:paraId="294DB2C1" w14:textId="77777777" w:rsidR="0052146E" w:rsidRDefault="00F350B0">
        <w:pPr>
          <w:pStyle w:val="a6"/>
          <w:jc w:val="center"/>
        </w:pPr>
        <w:r>
          <w:fldChar w:fldCharType="begin"/>
        </w:r>
        <w:r>
          <w:instrText xml:space="preserve"> PAGE   \* MERGEFORMAT </w:instrText>
        </w:r>
        <w:r>
          <w:fldChar w:fldCharType="separate"/>
        </w:r>
        <w:r w:rsidR="002657D2">
          <w:rPr>
            <w:noProof/>
          </w:rPr>
          <w:t>3</w:t>
        </w:r>
        <w:r>
          <w:rPr>
            <w:noProof/>
          </w:rPr>
          <w:fldChar w:fldCharType="end"/>
        </w:r>
      </w:p>
    </w:sdtContent>
  </w:sdt>
  <w:p w14:paraId="24CF5355" w14:textId="77777777" w:rsidR="0052146E" w:rsidRDefault="005214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9A4"/>
    <w:multiLevelType w:val="hybridMultilevel"/>
    <w:tmpl w:val="B40240E6"/>
    <w:lvl w:ilvl="0" w:tplc="82080A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DB14A02"/>
    <w:multiLevelType w:val="hybridMultilevel"/>
    <w:tmpl w:val="85B2694A"/>
    <w:lvl w:ilvl="0" w:tplc="A14A0A40">
      <w:start w:val="1"/>
      <w:numFmt w:val="decimal"/>
      <w:lvlText w:val="%1."/>
      <w:lvlJc w:val="left"/>
      <w:pPr>
        <w:ind w:left="4608" w:hanging="36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2" w15:restartNumberingAfterBreak="0">
    <w:nsid w:val="34345A2E"/>
    <w:multiLevelType w:val="multilevel"/>
    <w:tmpl w:val="D2EE7370"/>
    <w:lvl w:ilvl="0">
      <w:start w:val="1"/>
      <w:numFmt w:val="decimal"/>
      <w:lvlText w:val="%1."/>
      <w:lvlJc w:val="left"/>
      <w:pPr>
        <w:ind w:left="1069" w:hanging="360"/>
      </w:pPr>
      <w:rPr>
        <w:rFonts w:eastAsia="Times New Roman" w:hint="default"/>
      </w:rPr>
    </w:lvl>
    <w:lvl w:ilvl="1">
      <w:start w:val="1"/>
      <w:numFmt w:val="decimal"/>
      <w:isLgl/>
      <w:lvlText w:val="%1.%2."/>
      <w:lvlJc w:val="left"/>
      <w:pPr>
        <w:ind w:left="1288"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3" w15:restartNumberingAfterBreak="0">
    <w:nsid w:val="609C08D7"/>
    <w:multiLevelType w:val="hybridMultilevel"/>
    <w:tmpl w:val="A15E0E06"/>
    <w:lvl w:ilvl="0" w:tplc="77E2A8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25B7B21"/>
    <w:multiLevelType w:val="hybridMultilevel"/>
    <w:tmpl w:val="ABEC0ACC"/>
    <w:lvl w:ilvl="0" w:tplc="D540BAE6">
      <w:start w:val="1"/>
      <w:numFmt w:val="decimal"/>
      <w:lvlText w:val="%1."/>
      <w:lvlJc w:val="left"/>
      <w:pPr>
        <w:ind w:left="5135" w:hanging="360"/>
      </w:pPr>
      <w:rPr>
        <w:rFonts w:hint="default"/>
      </w:rPr>
    </w:lvl>
    <w:lvl w:ilvl="1" w:tplc="04190019" w:tentative="1">
      <w:start w:val="1"/>
      <w:numFmt w:val="lowerLetter"/>
      <w:lvlText w:val="%2."/>
      <w:lvlJc w:val="left"/>
      <w:pPr>
        <w:ind w:left="5855" w:hanging="360"/>
      </w:pPr>
    </w:lvl>
    <w:lvl w:ilvl="2" w:tplc="0419001B" w:tentative="1">
      <w:start w:val="1"/>
      <w:numFmt w:val="lowerRoman"/>
      <w:lvlText w:val="%3."/>
      <w:lvlJc w:val="right"/>
      <w:pPr>
        <w:ind w:left="6575" w:hanging="180"/>
      </w:pPr>
    </w:lvl>
    <w:lvl w:ilvl="3" w:tplc="0419000F" w:tentative="1">
      <w:start w:val="1"/>
      <w:numFmt w:val="decimal"/>
      <w:lvlText w:val="%4."/>
      <w:lvlJc w:val="left"/>
      <w:pPr>
        <w:ind w:left="7295" w:hanging="360"/>
      </w:pPr>
    </w:lvl>
    <w:lvl w:ilvl="4" w:tplc="04190019" w:tentative="1">
      <w:start w:val="1"/>
      <w:numFmt w:val="lowerLetter"/>
      <w:lvlText w:val="%5."/>
      <w:lvlJc w:val="left"/>
      <w:pPr>
        <w:ind w:left="8015" w:hanging="360"/>
      </w:pPr>
    </w:lvl>
    <w:lvl w:ilvl="5" w:tplc="0419001B" w:tentative="1">
      <w:start w:val="1"/>
      <w:numFmt w:val="lowerRoman"/>
      <w:lvlText w:val="%6."/>
      <w:lvlJc w:val="right"/>
      <w:pPr>
        <w:ind w:left="8735" w:hanging="180"/>
      </w:pPr>
    </w:lvl>
    <w:lvl w:ilvl="6" w:tplc="0419000F" w:tentative="1">
      <w:start w:val="1"/>
      <w:numFmt w:val="decimal"/>
      <w:lvlText w:val="%7."/>
      <w:lvlJc w:val="left"/>
      <w:pPr>
        <w:ind w:left="9455" w:hanging="360"/>
      </w:pPr>
    </w:lvl>
    <w:lvl w:ilvl="7" w:tplc="04190019" w:tentative="1">
      <w:start w:val="1"/>
      <w:numFmt w:val="lowerLetter"/>
      <w:lvlText w:val="%8."/>
      <w:lvlJc w:val="left"/>
      <w:pPr>
        <w:ind w:left="10175" w:hanging="360"/>
      </w:pPr>
    </w:lvl>
    <w:lvl w:ilvl="8" w:tplc="0419001B" w:tentative="1">
      <w:start w:val="1"/>
      <w:numFmt w:val="lowerRoman"/>
      <w:lvlText w:val="%9."/>
      <w:lvlJc w:val="right"/>
      <w:pPr>
        <w:ind w:left="10895" w:hanging="180"/>
      </w:pPr>
    </w:lvl>
  </w:abstractNum>
  <w:abstractNum w:abstractNumId="5" w15:restartNumberingAfterBreak="0">
    <w:nsid w:val="64BF4EA4"/>
    <w:multiLevelType w:val="hybridMultilevel"/>
    <w:tmpl w:val="EF1CC22E"/>
    <w:lvl w:ilvl="0" w:tplc="A22CEF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0B06F64"/>
    <w:multiLevelType w:val="hybridMultilevel"/>
    <w:tmpl w:val="F9BC5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22236"/>
    <w:rsid w:val="000012AF"/>
    <w:rsid w:val="00002ABE"/>
    <w:rsid w:val="00003DD5"/>
    <w:rsid w:val="00015EDA"/>
    <w:rsid w:val="00017038"/>
    <w:rsid w:val="00021248"/>
    <w:rsid w:val="00044F0B"/>
    <w:rsid w:val="00052F4A"/>
    <w:rsid w:val="000601B0"/>
    <w:rsid w:val="00060A7D"/>
    <w:rsid w:val="000628C2"/>
    <w:rsid w:val="0007054D"/>
    <w:rsid w:val="00075B05"/>
    <w:rsid w:val="000810DE"/>
    <w:rsid w:val="00081A3C"/>
    <w:rsid w:val="0008216E"/>
    <w:rsid w:val="00083614"/>
    <w:rsid w:val="00084423"/>
    <w:rsid w:val="000C470D"/>
    <w:rsid w:val="000D0D9E"/>
    <w:rsid w:val="000D2F5C"/>
    <w:rsid w:val="000D658F"/>
    <w:rsid w:val="000F42A6"/>
    <w:rsid w:val="000F6BA5"/>
    <w:rsid w:val="0010357C"/>
    <w:rsid w:val="001045A6"/>
    <w:rsid w:val="0010521F"/>
    <w:rsid w:val="00113AA8"/>
    <w:rsid w:val="00114259"/>
    <w:rsid w:val="00133322"/>
    <w:rsid w:val="00143333"/>
    <w:rsid w:val="00143634"/>
    <w:rsid w:val="00151683"/>
    <w:rsid w:val="001605F9"/>
    <w:rsid w:val="0016216B"/>
    <w:rsid w:val="00170D81"/>
    <w:rsid w:val="001748C7"/>
    <w:rsid w:val="001771A8"/>
    <w:rsid w:val="00185E56"/>
    <w:rsid w:val="0019037C"/>
    <w:rsid w:val="0019353D"/>
    <w:rsid w:val="00194D9D"/>
    <w:rsid w:val="001A02C4"/>
    <w:rsid w:val="001A5672"/>
    <w:rsid w:val="001A63F1"/>
    <w:rsid w:val="001A7A4D"/>
    <w:rsid w:val="001C2939"/>
    <w:rsid w:val="001C3BDA"/>
    <w:rsid w:val="001D6604"/>
    <w:rsid w:val="001D73BE"/>
    <w:rsid w:val="001E68D9"/>
    <w:rsid w:val="001F0971"/>
    <w:rsid w:val="001F0B26"/>
    <w:rsid w:val="001F735C"/>
    <w:rsid w:val="002046D9"/>
    <w:rsid w:val="002124A9"/>
    <w:rsid w:val="00214CB1"/>
    <w:rsid w:val="0021755C"/>
    <w:rsid w:val="0022516E"/>
    <w:rsid w:val="002372DB"/>
    <w:rsid w:val="00237EF2"/>
    <w:rsid w:val="00241C61"/>
    <w:rsid w:val="002454CF"/>
    <w:rsid w:val="00250E4A"/>
    <w:rsid w:val="00253C87"/>
    <w:rsid w:val="00253D9F"/>
    <w:rsid w:val="00255C95"/>
    <w:rsid w:val="0026343A"/>
    <w:rsid w:val="002657D2"/>
    <w:rsid w:val="00276AAB"/>
    <w:rsid w:val="00280038"/>
    <w:rsid w:val="00280562"/>
    <w:rsid w:val="002A3963"/>
    <w:rsid w:val="002B44CF"/>
    <w:rsid w:val="002B6175"/>
    <w:rsid w:val="002C1CDC"/>
    <w:rsid w:val="002C5649"/>
    <w:rsid w:val="002C5EFE"/>
    <w:rsid w:val="002D1581"/>
    <w:rsid w:val="002E10D7"/>
    <w:rsid w:val="002E3EF4"/>
    <w:rsid w:val="002F0837"/>
    <w:rsid w:val="00301AFE"/>
    <w:rsid w:val="00304FF0"/>
    <w:rsid w:val="00327534"/>
    <w:rsid w:val="00327FF2"/>
    <w:rsid w:val="00330583"/>
    <w:rsid w:val="003322FF"/>
    <w:rsid w:val="00337043"/>
    <w:rsid w:val="00355F96"/>
    <w:rsid w:val="00356B87"/>
    <w:rsid w:val="00372486"/>
    <w:rsid w:val="0037345D"/>
    <w:rsid w:val="00377CC0"/>
    <w:rsid w:val="00381A95"/>
    <w:rsid w:val="003862F5"/>
    <w:rsid w:val="003876D9"/>
    <w:rsid w:val="003909A0"/>
    <w:rsid w:val="003A2BD2"/>
    <w:rsid w:val="003A6386"/>
    <w:rsid w:val="003A7412"/>
    <w:rsid w:val="003B773A"/>
    <w:rsid w:val="003C2EEA"/>
    <w:rsid w:val="003D4B5C"/>
    <w:rsid w:val="003D7A26"/>
    <w:rsid w:val="003E217D"/>
    <w:rsid w:val="004006BC"/>
    <w:rsid w:val="00420628"/>
    <w:rsid w:val="004213B4"/>
    <w:rsid w:val="00426819"/>
    <w:rsid w:val="00430B36"/>
    <w:rsid w:val="004352D6"/>
    <w:rsid w:val="0044478C"/>
    <w:rsid w:val="00455121"/>
    <w:rsid w:val="004570F0"/>
    <w:rsid w:val="00492715"/>
    <w:rsid w:val="00495844"/>
    <w:rsid w:val="004B1961"/>
    <w:rsid w:val="004B5F5C"/>
    <w:rsid w:val="004B66AF"/>
    <w:rsid w:val="004D03AF"/>
    <w:rsid w:val="004E21BB"/>
    <w:rsid w:val="004E3577"/>
    <w:rsid w:val="004E7731"/>
    <w:rsid w:val="005027CF"/>
    <w:rsid w:val="00502DC0"/>
    <w:rsid w:val="005049DC"/>
    <w:rsid w:val="0051218A"/>
    <w:rsid w:val="0052146E"/>
    <w:rsid w:val="00524A15"/>
    <w:rsid w:val="00530E82"/>
    <w:rsid w:val="0053587D"/>
    <w:rsid w:val="00545A88"/>
    <w:rsid w:val="005528B2"/>
    <w:rsid w:val="00554FD7"/>
    <w:rsid w:val="00562D8A"/>
    <w:rsid w:val="00567E63"/>
    <w:rsid w:val="00590585"/>
    <w:rsid w:val="005A1657"/>
    <w:rsid w:val="005A432C"/>
    <w:rsid w:val="005B10D0"/>
    <w:rsid w:val="005B2AC7"/>
    <w:rsid w:val="005B41F8"/>
    <w:rsid w:val="005B47D7"/>
    <w:rsid w:val="005B6B75"/>
    <w:rsid w:val="005C15A2"/>
    <w:rsid w:val="005C207D"/>
    <w:rsid w:val="005D372A"/>
    <w:rsid w:val="005F600E"/>
    <w:rsid w:val="005F7427"/>
    <w:rsid w:val="0061755F"/>
    <w:rsid w:val="00634AC5"/>
    <w:rsid w:val="00646F8D"/>
    <w:rsid w:val="00650121"/>
    <w:rsid w:val="0065028E"/>
    <w:rsid w:val="00650CC3"/>
    <w:rsid w:val="00656595"/>
    <w:rsid w:val="00657734"/>
    <w:rsid w:val="00663EE9"/>
    <w:rsid w:val="006661B5"/>
    <w:rsid w:val="00674F27"/>
    <w:rsid w:val="00675296"/>
    <w:rsid w:val="006771E7"/>
    <w:rsid w:val="00682C03"/>
    <w:rsid w:val="0068486A"/>
    <w:rsid w:val="00687FF4"/>
    <w:rsid w:val="006921D7"/>
    <w:rsid w:val="006A1CEF"/>
    <w:rsid w:val="006A2E46"/>
    <w:rsid w:val="006A7055"/>
    <w:rsid w:val="006A71DA"/>
    <w:rsid w:val="006B3010"/>
    <w:rsid w:val="006B3511"/>
    <w:rsid w:val="006C686E"/>
    <w:rsid w:val="006C75CA"/>
    <w:rsid w:val="006D07E9"/>
    <w:rsid w:val="006D560A"/>
    <w:rsid w:val="006E668A"/>
    <w:rsid w:val="007024BD"/>
    <w:rsid w:val="007158B9"/>
    <w:rsid w:val="00723446"/>
    <w:rsid w:val="00723B73"/>
    <w:rsid w:val="00730272"/>
    <w:rsid w:val="0073089B"/>
    <w:rsid w:val="007442AB"/>
    <w:rsid w:val="00744B25"/>
    <w:rsid w:val="00746BA2"/>
    <w:rsid w:val="00747BF0"/>
    <w:rsid w:val="007563A9"/>
    <w:rsid w:val="007618AE"/>
    <w:rsid w:val="00772651"/>
    <w:rsid w:val="007968B1"/>
    <w:rsid w:val="00797A5B"/>
    <w:rsid w:val="00797FCC"/>
    <w:rsid w:val="007A000C"/>
    <w:rsid w:val="007B233E"/>
    <w:rsid w:val="007B56DD"/>
    <w:rsid w:val="007C0C82"/>
    <w:rsid w:val="007C3CF3"/>
    <w:rsid w:val="007C7A0F"/>
    <w:rsid w:val="007D3AA0"/>
    <w:rsid w:val="007D3CAB"/>
    <w:rsid w:val="007E78A2"/>
    <w:rsid w:val="007F3772"/>
    <w:rsid w:val="007F390A"/>
    <w:rsid w:val="007F4467"/>
    <w:rsid w:val="0081153A"/>
    <w:rsid w:val="00813B71"/>
    <w:rsid w:val="00822236"/>
    <w:rsid w:val="00822D0D"/>
    <w:rsid w:val="008345DB"/>
    <w:rsid w:val="008419DC"/>
    <w:rsid w:val="008428CD"/>
    <w:rsid w:val="00850DB9"/>
    <w:rsid w:val="00853D39"/>
    <w:rsid w:val="00855919"/>
    <w:rsid w:val="008609DA"/>
    <w:rsid w:val="008672BB"/>
    <w:rsid w:val="0087456E"/>
    <w:rsid w:val="00876517"/>
    <w:rsid w:val="00876E4B"/>
    <w:rsid w:val="00886B9E"/>
    <w:rsid w:val="008910CF"/>
    <w:rsid w:val="00893DCE"/>
    <w:rsid w:val="00894FE2"/>
    <w:rsid w:val="008A6A2B"/>
    <w:rsid w:val="008A6F24"/>
    <w:rsid w:val="008B5CF0"/>
    <w:rsid w:val="008B64DC"/>
    <w:rsid w:val="008C69CD"/>
    <w:rsid w:val="008D3D9B"/>
    <w:rsid w:val="008E1E2A"/>
    <w:rsid w:val="008F4357"/>
    <w:rsid w:val="008F47F1"/>
    <w:rsid w:val="009219E7"/>
    <w:rsid w:val="009269F0"/>
    <w:rsid w:val="00932285"/>
    <w:rsid w:val="009352A7"/>
    <w:rsid w:val="00935B80"/>
    <w:rsid w:val="00935F59"/>
    <w:rsid w:val="00942A97"/>
    <w:rsid w:val="009450DC"/>
    <w:rsid w:val="00946FDB"/>
    <w:rsid w:val="00961A0A"/>
    <w:rsid w:val="0096611D"/>
    <w:rsid w:val="0097368A"/>
    <w:rsid w:val="00987198"/>
    <w:rsid w:val="00990B4A"/>
    <w:rsid w:val="00991B47"/>
    <w:rsid w:val="0099748D"/>
    <w:rsid w:val="009B4CF9"/>
    <w:rsid w:val="009C24AD"/>
    <w:rsid w:val="009C3045"/>
    <w:rsid w:val="009C3B8B"/>
    <w:rsid w:val="009D36EC"/>
    <w:rsid w:val="009D5547"/>
    <w:rsid w:val="009E2029"/>
    <w:rsid w:val="009E6F69"/>
    <w:rsid w:val="00A01BEA"/>
    <w:rsid w:val="00A0503A"/>
    <w:rsid w:val="00A17A0D"/>
    <w:rsid w:val="00A216E0"/>
    <w:rsid w:val="00A26A09"/>
    <w:rsid w:val="00A2780E"/>
    <w:rsid w:val="00A3176B"/>
    <w:rsid w:val="00A3204D"/>
    <w:rsid w:val="00A53689"/>
    <w:rsid w:val="00A54AC3"/>
    <w:rsid w:val="00A56A21"/>
    <w:rsid w:val="00A60434"/>
    <w:rsid w:val="00A6337F"/>
    <w:rsid w:val="00A646E2"/>
    <w:rsid w:val="00A70E63"/>
    <w:rsid w:val="00A839E7"/>
    <w:rsid w:val="00A91FBA"/>
    <w:rsid w:val="00A948DF"/>
    <w:rsid w:val="00A964DB"/>
    <w:rsid w:val="00A97831"/>
    <w:rsid w:val="00AA0637"/>
    <w:rsid w:val="00AA7FD7"/>
    <w:rsid w:val="00AC3FA5"/>
    <w:rsid w:val="00AC4D12"/>
    <w:rsid w:val="00AC5FD3"/>
    <w:rsid w:val="00AD4BF6"/>
    <w:rsid w:val="00AD793F"/>
    <w:rsid w:val="00AE1531"/>
    <w:rsid w:val="00AF193D"/>
    <w:rsid w:val="00AF5286"/>
    <w:rsid w:val="00AF56A7"/>
    <w:rsid w:val="00B038CE"/>
    <w:rsid w:val="00B05E5C"/>
    <w:rsid w:val="00B10ADF"/>
    <w:rsid w:val="00B237D4"/>
    <w:rsid w:val="00B253BE"/>
    <w:rsid w:val="00B26635"/>
    <w:rsid w:val="00B335F0"/>
    <w:rsid w:val="00B4572A"/>
    <w:rsid w:val="00B508C5"/>
    <w:rsid w:val="00B53AE8"/>
    <w:rsid w:val="00B576C1"/>
    <w:rsid w:val="00B635AB"/>
    <w:rsid w:val="00B65DD2"/>
    <w:rsid w:val="00B66032"/>
    <w:rsid w:val="00B7413D"/>
    <w:rsid w:val="00B75BA4"/>
    <w:rsid w:val="00B86A07"/>
    <w:rsid w:val="00B92DC8"/>
    <w:rsid w:val="00B93350"/>
    <w:rsid w:val="00BB1F36"/>
    <w:rsid w:val="00BB61BB"/>
    <w:rsid w:val="00BB7F68"/>
    <w:rsid w:val="00BC5CD3"/>
    <w:rsid w:val="00BC7456"/>
    <w:rsid w:val="00BD25F6"/>
    <w:rsid w:val="00BF1272"/>
    <w:rsid w:val="00BF73D5"/>
    <w:rsid w:val="00C03314"/>
    <w:rsid w:val="00C04A83"/>
    <w:rsid w:val="00C103B8"/>
    <w:rsid w:val="00C201C7"/>
    <w:rsid w:val="00C23768"/>
    <w:rsid w:val="00C2507B"/>
    <w:rsid w:val="00C2641B"/>
    <w:rsid w:val="00C4059C"/>
    <w:rsid w:val="00C41AE3"/>
    <w:rsid w:val="00C45109"/>
    <w:rsid w:val="00C52053"/>
    <w:rsid w:val="00C61352"/>
    <w:rsid w:val="00C65968"/>
    <w:rsid w:val="00C678CF"/>
    <w:rsid w:val="00C67D2E"/>
    <w:rsid w:val="00C7584A"/>
    <w:rsid w:val="00C7609D"/>
    <w:rsid w:val="00C773F9"/>
    <w:rsid w:val="00C91D0E"/>
    <w:rsid w:val="00C92622"/>
    <w:rsid w:val="00CA0642"/>
    <w:rsid w:val="00CA08D2"/>
    <w:rsid w:val="00CA22F5"/>
    <w:rsid w:val="00CA292F"/>
    <w:rsid w:val="00CA783E"/>
    <w:rsid w:val="00CA7B85"/>
    <w:rsid w:val="00CB3648"/>
    <w:rsid w:val="00CB5548"/>
    <w:rsid w:val="00CB572E"/>
    <w:rsid w:val="00CC75E1"/>
    <w:rsid w:val="00CD0A13"/>
    <w:rsid w:val="00CD1709"/>
    <w:rsid w:val="00CE793E"/>
    <w:rsid w:val="00CF3E42"/>
    <w:rsid w:val="00CF7EBF"/>
    <w:rsid w:val="00D00451"/>
    <w:rsid w:val="00D22E14"/>
    <w:rsid w:val="00D24C61"/>
    <w:rsid w:val="00D30F9A"/>
    <w:rsid w:val="00D33E64"/>
    <w:rsid w:val="00D36E9E"/>
    <w:rsid w:val="00D466A2"/>
    <w:rsid w:val="00D54EA2"/>
    <w:rsid w:val="00D618F6"/>
    <w:rsid w:val="00D61D51"/>
    <w:rsid w:val="00D6298C"/>
    <w:rsid w:val="00D63ABF"/>
    <w:rsid w:val="00D63F30"/>
    <w:rsid w:val="00D64EEC"/>
    <w:rsid w:val="00D65C8D"/>
    <w:rsid w:val="00D70AFF"/>
    <w:rsid w:val="00D85915"/>
    <w:rsid w:val="00D87336"/>
    <w:rsid w:val="00DA570A"/>
    <w:rsid w:val="00DA7728"/>
    <w:rsid w:val="00DB3607"/>
    <w:rsid w:val="00DB42D1"/>
    <w:rsid w:val="00DC095F"/>
    <w:rsid w:val="00DE0D50"/>
    <w:rsid w:val="00DE44F2"/>
    <w:rsid w:val="00DE72AC"/>
    <w:rsid w:val="00DF2829"/>
    <w:rsid w:val="00DF4845"/>
    <w:rsid w:val="00DF6172"/>
    <w:rsid w:val="00DF7665"/>
    <w:rsid w:val="00E04424"/>
    <w:rsid w:val="00E26A1B"/>
    <w:rsid w:val="00E32F03"/>
    <w:rsid w:val="00E37473"/>
    <w:rsid w:val="00E378A0"/>
    <w:rsid w:val="00E4525C"/>
    <w:rsid w:val="00E532BE"/>
    <w:rsid w:val="00E53837"/>
    <w:rsid w:val="00E71B74"/>
    <w:rsid w:val="00E72422"/>
    <w:rsid w:val="00E811E3"/>
    <w:rsid w:val="00E87418"/>
    <w:rsid w:val="00E87823"/>
    <w:rsid w:val="00E87D79"/>
    <w:rsid w:val="00E91EB3"/>
    <w:rsid w:val="00E9248D"/>
    <w:rsid w:val="00E92652"/>
    <w:rsid w:val="00E934F3"/>
    <w:rsid w:val="00E9505C"/>
    <w:rsid w:val="00EA61DE"/>
    <w:rsid w:val="00EC515F"/>
    <w:rsid w:val="00EC556A"/>
    <w:rsid w:val="00EC77AF"/>
    <w:rsid w:val="00ED4ABD"/>
    <w:rsid w:val="00EE094C"/>
    <w:rsid w:val="00EE5D9C"/>
    <w:rsid w:val="00EF1F53"/>
    <w:rsid w:val="00F073F8"/>
    <w:rsid w:val="00F130A3"/>
    <w:rsid w:val="00F21FA2"/>
    <w:rsid w:val="00F255A3"/>
    <w:rsid w:val="00F255CC"/>
    <w:rsid w:val="00F26D15"/>
    <w:rsid w:val="00F26D8D"/>
    <w:rsid w:val="00F3099A"/>
    <w:rsid w:val="00F337F8"/>
    <w:rsid w:val="00F350B0"/>
    <w:rsid w:val="00F378C7"/>
    <w:rsid w:val="00F447EC"/>
    <w:rsid w:val="00F512C5"/>
    <w:rsid w:val="00F51C2E"/>
    <w:rsid w:val="00F53F2D"/>
    <w:rsid w:val="00F60CDA"/>
    <w:rsid w:val="00F65758"/>
    <w:rsid w:val="00F737A5"/>
    <w:rsid w:val="00F7794B"/>
    <w:rsid w:val="00F816E0"/>
    <w:rsid w:val="00F84918"/>
    <w:rsid w:val="00F9680B"/>
    <w:rsid w:val="00FA0C64"/>
    <w:rsid w:val="00FA1E3E"/>
    <w:rsid w:val="00FB5B76"/>
    <w:rsid w:val="00FC25B7"/>
    <w:rsid w:val="00FD0D57"/>
    <w:rsid w:val="00FE5001"/>
    <w:rsid w:val="00FE5932"/>
    <w:rsid w:val="00FF26C4"/>
    <w:rsid w:val="00FF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81F3"/>
  <w15:docId w15:val="{8A5F6CB9-471C-4407-95CE-F91F1EF4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32C"/>
  </w:style>
  <w:style w:type="paragraph" w:styleId="1">
    <w:name w:val="heading 1"/>
    <w:basedOn w:val="a"/>
    <w:next w:val="a"/>
    <w:link w:val="10"/>
    <w:qFormat/>
    <w:rsid w:val="0008216E"/>
    <w:pPr>
      <w:keepNext/>
      <w:spacing w:after="0" w:line="240" w:lineRule="auto"/>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8C7"/>
    <w:pPr>
      <w:ind w:left="720"/>
      <w:contextualSpacing/>
    </w:pPr>
  </w:style>
  <w:style w:type="character" w:customStyle="1" w:styleId="10">
    <w:name w:val="Заголовок 1 Знак"/>
    <w:basedOn w:val="a0"/>
    <w:link w:val="1"/>
    <w:rsid w:val="0008216E"/>
    <w:rPr>
      <w:rFonts w:ascii="Times New Roman" w:eastAsia="Times New Roman" w:hAnsi="Times New Roman" w:cs="Times New Roman"/>
      <w:b/>
      <w:sz w:val="28"/>
      <w:szCs w:val="20"/>
    </w:rPr>
  </w:style>
  <w:style w:type="paragraph" w:styleId="a4">
    <w:name w:val="Body Text"/>
    <w:basedOn w:val="a"/>
    <w:link w:val="a5"/>
    <w:unhideWhenUsed/>
    <w:rsid w:val="0008216E"/>
    <w:pPr>
      <w:spacing w:after="0" w:line="240" w:lineRule="auto"/>
      <w:jc w:val="center"/>
    </w:pPr>
    <w:rPr>
      <w:rFonts w:ascii="Times New Roman" w:eastAsia="Times New Roman" w:hAnsi="Times New Roman" w:cs="Times New Roman"/>
      <w:b/>
      <w:sz w:val="28"/>
      <w:szCs w:val="20"/>
    </w:rPr>
  </w:style>
  <w:style w:type="character" w:customStyle="1" w:styleId="a5">
    <w:name w:val="Основной текст Знак"/>
    <w:basedOn w:val="a0"/>
    <w:link w:val="a4"/>
    <w:rsid w:val="0008216E"/>
    <w:rPr>
      <w:rFonts w:ascii="Times New Roman" w:eastAsia="Times New Roman" w:hAnsi="Times New Roman" w:cs="Times New Roman"/>
      <w:b/>
      <w:sz w:val="28"/>
      <w:szCs w:val="20"/>
    </w:rPr>
  </w:style>
  <w:style w:type="paragraph" w:customStyle="1" w:styleId="ConsPlusNormal">
    <w:name w:val="ConsPlusNormal"/>
    <w:rsid w:val="00CA0642"/>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FE50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5001"/>
  </w:style>
  <w:style w:type="paragraph" w:styleId="a8">
    <w:name w:val="footer"/>
    <w:basedOn w:val="a"/>
    <w:link w:val="a9"/>
    <w:uiPriority w:val="99"/>
    <w:semiHidden/>
    <w:unhideWhenUsed/>
    <w:rsid w:val="00FE500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E5001"/>
  </w:style>
  <w:style w:type="character" w:customStyle="1" w:styleId="aa">
    <w:name w:val="Основной текст_"/>
    <w:basedOn w:val="a0"/>
    <w:link w:val="5"/>
    <w:rsid w:val="008F4357"/>
    <w:rPr>
      <w:rFonts w:ascii="Times New Roman" w:eastAsia="Times New Roman" w:hAnsi="Times New Roman" w:cs="Times New Roman"/>
      <w:shd w:val="clear" w:color="auto" w:fill="FFFFFF"/>
    </w:rPr>
  </w:style>
  <w:style w:type="character" w:customStyle="1" w:styleId="ab">
    <w:name w:val="Основной текст + Полужирный"/>
    <w:aliases w:val="Интервал 0 pt"/>
    <w:basedOn w:val="aa"/>
    <w:rsid w:val="008F435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2pt">
    <w:name w:val="Основной текст + Интервал 2 pt"/>
    <w:basedOn w:val="aa"/>
    <w:rsid w:val="008F4357"/>
    <w:rPr>
      <w:rFonts w:ascii="Times New Roman" w:eastAsia="Times New Roman" w:hAnsi="Times New Roman" w:cs="Times New Roman"/>
      <w:color w:val="000000"/>
      <w:spacing w:val="40"/>
      <w:w w:val="100"/>
      <w:position w:val="0"/>
      <w:shd w:val="clear" w:color="auto" w:fill="FFFFFF"/>
      <w:lang w:val="ru-RU"/>
    </w:rPr>
  </w:style>
  <w:style w:type="paragraph" w:customStyle="1" w:styleId="5">
    <w:name w:val="Основной текст5"/>
    <w:basedOn w:val="a"/>
    <w:link w:val="aa"/>
    <w:rsid w:val="008F4357"/>
    <w:pPr>
      <w:widowControl w:val="0"/>
      <w:shd w:val="clear" w:color="auto" w:fill="FFFFFF"/>
      <w:spacing w:before="1020" w:after="240" w:line="278" w:lineRule="exact"/>
    </w:pPr>
    <w:rPr>
      <w:rFonts w:ascii="Times New Roman" w:eastAsia="Times New Roman" w:hAnsi="Times New Roman" w:cs="Times New Roman"/>
    </w:rPr>
  </w:style>
  <w:style w:type="paragraph" w:customStyle="1" w:styleId="4">
    <w:name w:val="Основной текст4"/>
    <w:basedOn w:val="a"/>
    <w:rsid w:val="008F4357"/>
    <w:pPr>
      <w:widowControl w:val="0"/>
      <w:shd w:val="clear" w:color="auto" w:fill="FFFFFF"/>
      <w:spacing w:after="240" w:line="278" w:lineRule="exact"/>
    </w:pPr>
    <w:rPr>
      <w:rFonts w:ascii="Times New Roman" w:eastAsia="Times New Roman" w:hAnsi="Times New Roman" w:cs="Times New Roman"/>
    </w:rPr>
  </w:style>
  <w:style w:type="paragraph" w:customStyle="1" w:styleId="s1">
    <w:name w:val="s_1"/>
    <w:basedOn w:val="a"/>
    <w:rsid w:val="007D3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a0"/>
    <w:rsid w:val="007D3CAB"/>
  </w:style>
  <w:style w:type="paragraph" w:customStyle="1" w:styleId="s16">
    <w:name w:val="s_16"/>
    <w:basedOn w:val="a"/>
    <w:rsid w:val="007D3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0"/>
    <w:rsid w:val="007D3CAB"/>
  </w:style>
  <w:style w:type="paragraph" w:styleId="z-">
    <w:name w:val="HTML Top of Form"/>
    <w:basedOn w:val="a"/>
    <w:next w:val="a"/>
    <w:link w:val="z-0"/>
    <w:hidden/>
    <w:uiPriority w:val="99"/>
    <w:semiHidden/>
    <w:unhideWhenUsed/>
    <w:rsid w:val="007D3C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D3CAB"/>
    <w:rPr>
      <w:rFonts w:ascii="Arial" w:eastAsia="Times New Roman" w:hAnsi="Arial" w:cs="Arial"/>
      <w:vanish/>
      <w:sz w:val="16"/>
      <w:szCs w:val="16"/>
    </w:rPr>
  </w:style>
  <w:style w:type="character" w:styleId="ac">
    <w:name w:val="Hyperlink"/>
    <w:basedOn w:val="a0"/>
    <w:uiPriority w:val="99"/>
    <w:semiHidden/>
    <w:unhideWhenUsed/>
    <w:rsid w:val="007D3CAB"/>
    <w:rPr>
      <w:color w:val="0000FF"/>
      <w:u w:val="single"/>
    </w:rPr>
  </w:style>
  <w:style w:type="paragraph" w:styleId="z-1">
    <w:name w:val="HTML Bottom of Form"/>
    <w:basedOn w:val="a"/>
    <w:next w:val="a"/>
    <w:link w:val="z-2"/>
    <w:hidden/>
    <w:uiPriority w:val="99"/>
    <w:semiHidden/>
    <w:unhideWhenUsed/>
    <w:rsid w:val="007D3C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D3CAB"/>
    <w:rPr>
      <w:rFonts w:ascii="Arial" w:eastAsia="Times New Roman" w:hAnsi="Arial" w:cs="Arial"/>
      <w:vanish/>
      <w:sz w:val="16"/>
      <w:szCs w:val="16"/>
    </w:rPr>
  </w:style>
  <w:style w:type="character" w:customStyle="1" w:styleId="ta-c">
    <w:name w:val="ta-c"/>
    <w:basedOn w:val="a0"/>
    <w:rsid w:val="007D3CAB"/>
  </w:style>
  <w:style w:type="paragraph" w:styleId="ad">
    <w:name w:val="Balloon Text"/>
    <w:basedOn w:val="a"/>
    <w:link w:val="ae"/>
    <w:uiPriority w:val="99"/>
    <w:semiHidden/>
    <w:unhideWhenUsed/>
    <w:rsid w:val="007D3CA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D3CAB"/>
    <w:rPr>
      <w:rFonts w:ascii="Tahoma" w:hAnsi="Tahoma" w:cs="Tahoma"/>
      <w:sz w:val="16"/>
      <w:szCs w:val="16"/>
    </w:rPr>
  </w:style>
  <w:style w:type="character" w:customStyle="1" w:styleId="FontStyle40">
    <w:name w:val="Font Style40"/>
    <w:rsid w:val="00426819"/>
    <w:rPr>
      <w:rFonts w:ascii="Times New Roman" w:hAnsi="Times New Roman" w:cs="Times New Roman"/>
      <w:sz w:val="26"/>
      <w:szCs w:val="26"/>
    </w:rPr>
  </w:style>
  <w:style w:type="paragraph" w:customStyle="1" w:styleId="2">
    <w:name w:val="Основной текст2"/>
    <w:basedOn w:val="a"/>
    <w:rsid w:val="00E04424"/>
    <w:pPr>
      <w:widowControl w:val="0"/>
      <w:shd w:val="clear" w:color="auto" w:fill="FFFFFF"/>
      <w:spacing w:after="720" w:line="0" w:lineRule="atLeast"/>
      <w:ind w:hanging="380"/>
      <w:jc w:val="both"/>
    </w:pPr>
    <w:rPr>
      <w:rFonts w:ascii="Times New Roman" w:eastAsia="Times New Roman" w:hAnsi="Times New Roman" w:cs="Times New Roman"/>
      <w:sz w:val="25"/>
      <w:szCs w:val="25"/>
      <w:lang w:eastAsia="en-US"/>
    </w:rPr>
  </w:style>
  <w:style w:type="paragraph" w:customStyle="1" w:styleId="Default">
    <w:name w:val="Default"/>
    <w:rsid w:val="00E04424"/>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rsid w:val="00332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322FF"/>
    <w:rPr>
      <w:rFonts w:ascii="Courier New" w:eastAsia="Times New Roman" w:hAnsi="Courier New" w:cs="Courier New"/>
      <w:sz w:val="20"/>
      <w:szCs w:val="20"/>
    </w:rPr>
  </w:style>
  <w:style w:type="table" w:styleId="af">
    <w:name w:val="Table Grid"/>
    <w:basedOn w:val="a1"/>
    <w:uiPriority w:val="59"/>
    <w:rsid w:val="00AC3F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853D39"/>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955">
      <w:bodyDiv w:val="1"/>
      <w:marLeft w:val="0"/>
      <w:marRight w:val="0"/>
      <w:marTop w:val="0"/>
      <w:marBottom w:val="0"/>
      <w:divBdr>
        <w:top w:val="none" w:sz="0" w:space="0" w:color="auto"/>
        <w:left w:val="none" w:sz="0" w:space="0" w:color="auto"/>
        <w:bottom w:val="none" w:sz="0" w:space="0" w:color="auto"/>
        <w:right w:val="none" w:sz="0" w:space="0" w:color="auto"/>
      </w:divBdr>
    </w:div>
    <w:div w:id="82338275">
      <w:bodyDiv w:val="1"/>
      <w:marLeft w:val="0"/>
      <w:marRight w:val="0"/>
      <w:marTop w:val="0"/>
      <w:marBottom w:val="0"/>
      <w:divBdr>
        <w:top w:val="none" w:sz="0" w:space="0" w:color="auto"/>
        <w:left w:val="none" w:sz="0" w:space="0" w:color="auto"/>
        <w:bottom w:val="none" w:sz="0" w:space="0" w:color="auto"/>
        <w:right w:val="none" w:sz="0" w:space="0" w:color="auto"/>
      </w:divBdr>
    </w:div>
    <w:div w:id="258030394">
      <w:bodyDiv w:val="1"/>
      <w:marLeft w:val="0"/>
      <w:marRight w:val="0"/>
      <w:marTop w:val="0"/>
      <w:marBottom w:val="0"/>
      <w:divBdr>
        <w:top w:val="none" w:sz="0" w:space="0" w:color="auto"/>
        <w:left w:val="none" w:sz="0" w:space="0" w:color="auto"/>
        <w:bottom w:val="none" w:sz="0" w:space="0" w:color="auto"/>
        <w:right w:val="none" w:sz="0" w:space="0" w:color="auto"/>
      </w:divBdr>
    </w:div>
    <w:div w:id="333727756">
      <w:bodyDiv w:val="1"/>
      <w:marLeft w:val="0"/>
      <w:marRight w:val="0"/>
      <w:marTop w:val="0"/>
      <w:marBottom w:val="0"/>
      <w:divBdr>
        <w:top w:val="none" w:sz="0" w:space="0" w:color="auto"/>
        <w:left w:val="none" w:sz="0" w:space="0" w:color="auto"/>
        <w:bottom w:val="none" w:sz="0" w:space="0" w:color="auto"/>
        <w:right w:val="none" w:sz="0" w:space="0" w:color="auto"/>
      </w:divBdr>
    </w:div>
    <w:div w:id="586185164">
      <w:bodyDiv w:val="1"/>
      <w:marLeft w:val="0"/>
      <w:marRight w:val="0"/>
      <w:marTop w:val="0"/>
      <w:marBottom w:val="0"/>
      <w:divBdr>
        <w:top w:val="none" w:sz="0" w:space="0" w:color="auto"/>
        <w:left w:val="none" w:sz="0" w:space="0" w:color="auto"/>
        <w:bottom w:val="none" w:sz="0" w:space="0" w:color="auto"/>
        <w:right w:val="none" w:sz="0" w:space="0" w:color="auto"/>
      </w:divBdr>
    </w:div>
    <w:div w:id="697316367">
      <w:bodyDiv w:val="1"/>
      <w:marLeft w:val="0"/>
      <w:marRight w:val="0"/>
      <w:marTop w:val="0"/>
      <w:marBottom w:val="0"/>
      <w:divBdr>
        <w:top w:val="none" w:sz="0" w:space="0" w:color="auto"/>
        <w:left w:val="none" w:sz="0" w:space="0" w:color="auto"/>
        <w:bottom w:val="none" w:sz="0" w:space="0" w:color="auto"/>
        <w:right w:val="none" w:sz="0" w:space="0" w:color="auto"/>
      </w:divBdr>
    </w:div>
    <w:div w:id="737481208">
      <w:bodyDiv w:val="1"/>
      <w:marLeft w:val="0"/>
      <w:marRight w:val="0"/>
      <w:marTop w:val="0"/>
      <w:marBottom w:val="0"/>
      <w:divBdr>
        <w:top w:val="none" w:sz="0" w:space="0" w:color="auto"/>
        <w:left w:val="none" w:sz="0" w:space="0" w:color="auto"/>
        <w:bottom w:val="none" w:sz="0" w:space="0" w:color="auto"/>
        <w:right w:val="none" w:sz="0" w:space="0" w:color="auto"/>
      </w:divBdr>
      <w:divsChild>
        <w:div w:id="1084450648">
          <w:marLeft w:val="0"/>
          <w:marRight w:val="0"/>
          <w:marTop w:val="0"/>
          <w:marBottom w:val="0"/>
          <w:divBdr>
            <w:top w:val="none" w:sz="0" w:space="0" w:color="auto"/>
            <w:left w:val="none" w:sz="0" w:space="0" w:color="auto"/>
            <w:bottom w:val="none" w:sz="0" w:space="0" w:color="auto"/>
            <w:right w:val="none" w:sz="0" w:space="0" w:color="auto"/>
          </w:divBdr>
          <w:divsChild>
            <w:div w:id="1141194391">
              <w:marLeft w:val="0"/>
              <w:marRight w:val="0"/>
              <w:marTop w:val="0"/>
              <w:marBottom w:val="0"/>
              <w:divBdr>
                <w:top w:val="none" w:sz="0" w:space="0" w:color="auto"/>
                <w:left w:val="none" w:sz="0" w:space="0" w:color="auto"/>
                <w:bottom w:val="none" w:sz="0" w:space="0" w:color="auto"/>
                <w:right w:val="none" w:sz="0" w:space="0" w:color="auto"/>
              </w:divBdr>
              <w:divsChild>
                <w:div w:id="15526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7743">
          <w:marLeft w:val="0"/>
          <w:marRight w:val="0"/>
          <w:marTop w:val="0"/>
          <w:marBottom w:val="0"/>
          <w:divBdr>
            <w:top w:val="none" w:sz="0" w:space="0" w:color="auto"/>
            <w:left w:val="none" w:sz="0" w:space="0" w:color="auto"/>
            <w:bottom w:val="none" w:sz="0" w:space="0" w:color="auto"/>
            <w:right w:val="none" w:sz="0" w:space="0" w:color="auto"/>
          </w:divBdr>
          <w:divsChild>
            <w:div w:id="1318605955">
              <w:marLeft w:val="0"/>
              <w:marRight w:val="0"/>
              <w:marTop w:val="0"/>
              <w:marBottom w:val="0"/>
              <w:divBdr>
                <w:top w:val="none" w:sz="0" w:space="0" w:color="auto"/>
                <w:left w:val="none" w:sz="0" w:space="0" w:color="auto"/>
                <w:bottom w:val="none" w:sz="0" w:space="0" w:color="auto"/>
                <w:right w:val="none" w:sz="0" w:space="0" w:color="auto"/>
              </w:divBdr>
              <w:divsChild>
                <w:div w:id="8503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338">
          <w:marLeft w:val="0"/>
          <w:marRight w:val="0"/>
          <w:marTop w:val="0"/>
          <w:marBottom w:val="0"/>
          <w:divBdr>
            <w:top w:val="none" w:sz="0" w:space="0" w:color="auto"/>
            <w:left w:val="none" w:sz="0" w:space="0" w:color="auto"/>
            <w:bottom w:val="none" w:sz="0" w:space="0" w:color="auto"/>
            <w:right w:val="none" w:sz="0" w:space="0" w:color="auto"/>
          </w:divBdr>
          <w:divsChild>
            <w:div w:id="2056200314">
              <w:marLeft w:val="0"/>
              <w:marRight w:val="0"/>
              <w:marTop w:val="0"/>
              <w:marBottom w:val="0"/>
              <w:divBdr>
                <w:top w:val="none" w:sz="0" w:space="0" w:color="auto"/>
                <w:left w:val="none" w:sz="0" w:space="0" w:color="auto"/>
                <w:bottom w:val="none" w:sz="0" w:space="0" w:color="auto"/>
                <w:right w:val="none" w:sz="0" w:space="0" w:color="auto"/>
              </w:divBdr>
              <w:divsChild>
                <w:div w:id="283465200">
                  <w:marLeft w:val="0"/>
                  <w:marRight w:val="0"/>
                  <w:marTop w:val="0"/>
                  <w:marBottom w:val="0"/>
                  <w:divBdr>
                    <w:top w:val="none" w:sz="0" w:space="0" w:color="auto"/>
                    <w:left w:val="none" w:sz="0" w:space="0" w:color="auto"/>
                    <w:bottom w:val="none" w:sz="0" w:space="0" w:color="auto"/>
                    <w:right w:val="none" w:sz="0" w:space="0" w:color="auto"/>
                  </w:divBdr>
                  <w:divsChild>
                    <w:div w:id="4836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4128">
          <w:marLeft w:val="0"/>
          <w:marRight w:val="0"/>
          <w:marTop w:val="0"/>
          <w:marBottom w:val="0"/>
          <w:divBdr>
            <w:top w:val="none" w:sz="0" w:space="0" w:color="auto"/>
            <w:left w:val="none" w:sz="0" w:space="0" w:color="auto"/>
            <w:bottom w:val="none" w:sz="0" w:space="0" w:color="auto"/>
            <w:right w:val="none" w:sz="0" w:space="0" w:color="auto"/>
          </w:divBdr>
          <w:divsChild>
            <w:div w:id="267856033">
              <w:marLeft w:val="0"/>
              <w:marRight w:val="0"/>
              <w:marTop w:val="0"/>
              <w:marBottom w:val="0"/>
              <w:divBdr>
                <w:top w:val="none" w:sz="0" w:space="0" w:color="auto"/>
                <w:left w:val="none" w:sz="0" w:space="0" w:color="auto"/>
                <w:bottom w:val="none" w:sz="0" w:space="0" w:color="auto"/>
                <w:right w:val="none" w:sz="0" w:space="0" w:color="auto"/>
              </w:divBdr>
              <w:divsChild>
                <w:div w:id="8190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29636">
      <w:bodyDiv w:val="1"/>
      <w:marLeft w:val="0"/>
      <w:marRight w:val="0"/>
      <w:marTop w:val="0"/>
      <w:marBottom w:val="0"/>
      <w:divBdr>
        <w:top w:val="none" w:sz="0" w:space="0" w:color="auto"/>
        <w:left w:val="none" w:sz="0" w:space="0" w:color="auto"/>
        <w:bottom w:val="none" w:sz="0" w:space="0" w:color="auto"/>
        <w:right w:val="none" w:sz="0" w:space="0" w:color="auto"/>
      </w:divBdr>
    </w:div>
    <w:div w:id="912549996">
      <w:bodyDiv w:val="1"/>
      <w:marLeft w:val="0"/>
      <w:marRight w:val="0"/>
      <w:marTop w:val="0"/>
      <w:marBottom w:val="0"/>
      <w:divBdr>
        <w:top w:val="none" w:sz="0" w:space="0" w:color="auto"/>
        <w:left w:val="none" w:sz="0" w:space="0" w:color="auto"/>
        <w:bottom w:val="none" w:sz="0" w:space="0" w:color="auto"/>
        <w:right w:val="none" w:sz="0" w:space="0" w:color="auto"/>
      </w:divBdr>
    </w:div>
    <w:div w:id="1138573611">
      <w:bodyDiv w:val="1"/>
      <w:marLeft w:val="0"/>
      <w:marRight w:val="0"/>
      <w:marTop w:val="0"/>
      <w:marBottom w:val="0"/>
      <w:divBdr>
        <w:top w:val="none" w:sz="0" w:space="0" w:color="auto"/>
        <w:left w:val="none" w:sz="0" w:space="0" w:color="auto"/>
        <w:bottom w:val="none" w:sz="0" w:space="0" w:color="auto"/>
        <w:right w:val="none" w:sz="0" w:space="0" w:color="auto"/>
      </w:divBdr>
    </w:div>
    <w:div w:id="1280455070">
      <w:bodyDiv w:val="1"/>
      <w:marLeft w:val="0"/>
      <w:marRight w:val="0"/>
      <w:marTop w:val="0"/>
      <w:marBottom w:val="0"/>
      <w:divBdr>
        <w:top w:val="none" w:sz="0" w:space="0" w:color="auto"/>
        <w:left w:val="none" w:sz="0" w:space="0" w:color="auto"/>
        <w:bottom w:val="none" w:sz="0" w:space="0" w:color="auto"/>
        <w:right w:val="none" w:sz="0" w:space="0" w:color="auto"/>
      </w:divBdr>
    </w:div>
    <w:div w:id="1417939960">
      <w:bodyDiv w:val="1"/>
      <w:marLeft w:val="0"/>
      <w:marRight w:val="0"/>
      <w:marTop w:val="0"/>
      <w:marBottom w:val="0"/>
      <w:divBdr>
        <w:top w:val="none" w:sz="0" w:space="0" w:color="auto"/>
        <w:left w:val="none" w:sz="0" w:space="0" w:color="auto"/>
        <w:bottom w:val="none" w:sz="0" w:space="0" w:color="auto"/>
        <w:right w:val="none" w:sz="0" w:space="0" w:color="auto"/>
      </w:divBdr>
      <w:divsChild>
        <w:div w:id="560099958">
          <w:marLeft w:val="0"/>
          <w:marRight w:val="0"/>
          <w:marTop w:val="0"/>
          <w:marBottom w:val="0"/>
          <w:divBdr>
            <w:top w:val="none" w:sz="0" w:space="0" w:color="auto"/>
            <w:left w:val="none" w:sz="0" w:space="0" w:color="auto"/>
            <w:bottom w:val="none" w:sz="0" w:space="0" w:color="auto"/>
            <w:right w:val="none" w:sz="0" w:space="0" w:color="auto"/>
          </w:divBdr>
        </w:div>
      </w:divsChild>
    </w:div>
    <w:div w:id="1568491433">
      <w:bodyDiv w:val="1"/>
      <w:marLeft w:val="0"/>
      <w:marRight w:val="0"/>
      <w:marTop w:val="0"/>
      <w:marBottom w:val="0"/>
      <w:divBdr>
        <w:top w:val="none" w:sz="0" w:space="0" w:color="auto"/>
        <w:left w:val="none" w:sz="0" w:space="0" w:color="auto"/>
        <w:bottom w:val="none" w:sz="0" w:space="0" w:color="auto"/>
        <w:right w:val="none" w:sz="0" w:space="0" w:color="auto"/>
      </w:divBdr>
    </w:div>
    <w:div w:id="1716738934">
      <w:bodyDiv w:val="1"/>
      <w:marLeft w:val="0"/>
      <w:marRight w:val="0"/>
      <w:marTop w:val="0"/>
      <w:marBottom w:val="0"/>
      <w:divBdr>
        <w:top w:val="none" w:sz="0" w:space="0" w:color="auto"/>
        <w:left w:val="none" w:sz="0" w:space="0" w:color="auto"/>
        <w:bottom w:val="none" w:sz="0" w:space="0" w:color="auto"/>
        <w:right w:val="none" w:sz="0" w:space="0" w:color="auto"/>
      </w:divBdr>
    </w:div>
    <w:div w:id="1982228086">
      <w:bodyDiv w:val="1"/>
      <w:marLeft w:val="0"/>
      <w:marRight w:val="0"/>
      <w:marTop w:val="0"/>
      <w:marBottom w:val="0"/>
      <w:divBdr>
        <w:top w:val="none" w:sz="0" w:space="0" w:color="auto"/>
        <w:left w:val="none" w:sz="0" w:space="0" w:color="auto"/>
        <w:bottom w:val="none" w:sz="0" w:space="0" w:color="auto"/>
        <w:right w:val="none" w:sz="0" w:space="0" w:color="auto"/>
      </w:divBdr>
    </w:div>
    <w:div w:id="2036153401">
      <w:bodyDiv w:val="1"/>
      <w:marLeft w:val="0"/>
      <w:marRight w:val="0"/>
      <w:marTop w:val="0"/>
      <w:marBottom w:val="0"/>
      <w:divBdr>
        <w:top w:val="none" w:sz="0" w:space="0" w:color="auto"/>
        <w:left w:val="none" w:sz="0" w:space="0" w:color="auto"/>
        <w:bottom w:val="none" w:sz="0" w:space="0" w:color="auto"/>
        <w:right w:val="none" w:sz="0" w:space="0" w:color="auto"/>
      </w:divBdr>
    </w:div>
    <w:div w:id="2121685164">
      <w:bodyDiv w:val="1"/>
      <w:marLeft w:val="0"/>
      <w:marRight w:val="0"/>
      <w:marTop w:val="0"/>
      <w:marBottom w:val="0"/>
      <w:divBdr>
        <w:top w:val="none" w:sz="0" w:space="0" w:color="auto"/>
        <w:left w:val="none" w:sz="0" w:space="0" w:color="auto"/>
        <w:bottom w:val="none" w:sz="0" w:space="0" w:color="auto"/>
        <w:right w:val="none" w:sz="0" w:space="0" w:color="auto"/>
      </w:divBdr>
    </w:div>
    <w:div w:id="212738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F603EB63A39BC6049D5B467465806966FDC1EA639C02BFB22DC4BF6CA2F4B6700BBC5D58D4839428ED600F91F095F5868352060C8DAgFg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81411633725B45A3DF0A537C4BA7750421119F4652DC0BA3E3175200ECD65750027424D4AE0F4CEC751FF9RAZ6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81411633725B45A3DF0A537C4BA775062719944952DC0BA3E3175200ECD645505A7824D0B00F4AF9234EBFF0AD8717ACD3C03DE0419DRAZ9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356ADAB5A136ADCB97242646A85E525D6DFC25BE13609EB820C60710BA43C4D37F1FAF1E969902C93BA4E9AF237B428E6CDE45899F7nBkED" TargetMode="External"/><Relationship Id="rId4" Type="http://schemas.openxmlformats.org/officeDocument/2006/relationships/settings" Target="settings.xml"/><Relationship Id="rId9" Type="http://schemas.openxmlformats.org/officeDocument/2006/relationships/hyperlink" Target="https://login.consultant.ru/link/?req=doc&amp;base=LAW&amp;n=440271&amp;date=19.04.2023&amp;dst=100275&amp;fie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BCDAB-464B-4516-BEA7-2EB79E2C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8</Pages>
  <Words>2510</Words>
  <Characters>14311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ДС</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Деева Юлия Александровна</cp:lastModifiedBy>
  <cp:revision>91</cp:revision>
  <cp:lastPrinted>2023-04-24T08:56:00Z</cp:lastPrinted>
  <dcterms:created xsi:type="dcterms:W3CDTF">2021-01-29T10:26:00Z</dcterms:created>
  <dcterms:modified xsi:type="dcterms:W3CDTF">2024-05-22T08:49:00Z</dcterms:modified>
</cp:coreProperties>
</file>