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00" w:rsidRPr="00E80E09" w:rsidRDefault="00D64600" w:rsidP="00E80E09">
      <w:pPr>
        <w:tabs>
          <w:tab w:val="left" w:pos="2977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232CE" w:rsidRPr="00E80E0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10326" w:rsidRPr="009C7C9E" w:rsidRDefault="00B10326" w:rsidP="00B10326">
      <w:pPr>
        <w:tabs>
          <w:tab w:val="left" w:pos="2977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к региональной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>Улучшени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 условий и охраны труда</w:t>
      </w:r>
      <w:r w:rsidRPr="009C7C9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D64600" w:rsidRDefault="00D64600" w:rsidP="00D6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F150B" w:rsidRDefault="00EF150B" w:rsidP="00D6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F150B" w:rsidRDefault="00EF150B" w:rsidP="00B10326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D7A">
        <w:rPr>
          <w:rFonts w:ascii="Times New Roman" w:eastAsia="Times New Roman" w:hAnsi="Times New Roman" w:cs="Times New Roman"/>
          <w:sz w:val="28"/>
          <w:szCs w:val="28"/>
        </w:rPr>
        <w:t xml:space="preserve">МЕТОДИКА </w:t>
      </w:r>
    </w:p>
    <w:p w:rsidR="003B6588" w:rsidRPr="003B6588" w:rsidRDefault="00291317" w:rsidP="00B10326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588">
        <w:rPr>
          <w:rFonts w:ascii="Times New Roman" w:eastAsia="Times New Roman" w:hAnsi="Times New Roman" w:cs="Times New Roman"/>
          <w:sz w:val="28"/>
          <w:szCs w:val="28"/>
        </w:rPr>
        <w:t xml:space="preserve">оценки уровня реализации </w:t>
      </w:r>
      <w:r w:rsidR="003B6588" w:rsidRPr="003B6588">
        <w:rPr>
          <w:rFonts w:ascii="Times New Roman" w:eastAsia="Times New Roman" w:hAnsi="Times New Roman" w:cs="Times New Roman"/>
          <w:sz w:val="28"/>
          <w:szCs w:val="28"/>
        </w:rPr>
        <w:t>региональной программы</w:t>
      </w:r>
    </w:p>
    <w:p w:rsidR="00B10326" w:rsidRDefault="00B10326" w:rsidP="00B1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>Улучшени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 xml:space="preserve"> условий и охраны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 xml:space="preserve">Омской </w:t>
      </w:r>
    </w:p>
    <w:p w:rsidR="00291317" w:rsidRDefault="00B10326" w:rsidP="00B1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58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>(далее – программа)</w:t>
      </w:r>
    </w:p>
    <w:p w:rsidR="00B10326" w:rsidRPr="00291317" w:rsidRDefault="00B10326" w:rsidP="00B10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Оценка уровня реализации </w:t>
      </w:r>
      <w:r w:rsidR="000C2D7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рограммы проводится путем сравнения фактического изменения целевых показателей относительно их базовых значений с планируемыми изменениями. Результативность </w:t>
      </w:r>
      <w:r w:rsidR="000C2D7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рограммы оценивается исходя из соответствия ее целевых </w:t>
      </w:r>
      <w:r w:rsidR="000C2D7A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планируемым. Планируемые </w:t>
      </w:r>
      <w:r w:rsidR="000C2D7A"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="00793F94">
        <w:rPr>
          <w:rFonts w:ascii="Times New Roman" w:eastAsia="Times New Roman" w:hAnsi="Times New Roman" w:cs="Times New Roman"/>
          <w:sz w:val="28"/>
          <w:szCs w:val="28"/>
        </w:rPr>
        <w:t xml:space="preserve">иметь стабильные положительные значения либо 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отличаться от базовых в сторону улучшения &lt;*&gt;.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&lt;*&gt; За исключением индикаторов, базовое значение которых в </w:t>
      </w:r>
      <w:r w:rsidR="00307245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достигло предельных величин.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Оценка уровня реализации </w:t>
      </w:r>
      <w:r w:rsidR="00793F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рограммы осуществляется ежегодно в течение всего срока реализации </w:t>
      </w:r>
      <w:r w:rsidR="00793F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рограммы и в целом по окончании ее реализации.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Оценка уровня реализации </w:t>
      </w:r>
      <w:r w:rsidR="00793F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рограммы проводится по следующей формуле: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3700" cy="462915"/>
            <wp:effectExtent l="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31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- уровень достижения целевого </w:t>
      </w:r>
      <w:r w:rsidR="00793F94">
        <w:rPr>
          <w:rFonts w:ascii="Times New Roman" w:eastAsia="Times New Roman" w:hAnsi="Times New Roman" w:cs="Times New Roman"/>
          <w:sz w:val="28"/>
          <w:szCs w:val="28"/>
        </w:rPr>
        <w:t>показателя 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рограммы (в процентах);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345" cy="231140"/>
            <wp:effectExtent l="0" t="0" r="0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- базовое значение i-го </w:t>
      </w:r>
      <w:r w:rsidR="00793F94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" cy="231140"/>
            <wp:effectExtent l="0" t="0" r="0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- текущее значение i-го </w:t>
      </w:r>
      <w:r w:rsidR="00793F94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630" cy="231140"/>
            <wp:effectExtent l="0" t="0" r="127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</w:t>
      </w:r>
      <w:r w:rsidR="00793F94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</w:t>
      </w:r>
      <w:r w:rsidR="00793F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рограммой.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следующие целевые </w:t>
      </w:r>
      <w:r w:rsidR="00793F94">
        <w:rPr>
          <w:rFonts w:ascii="Times New Roman" w:eastAsia="Times New Roman" w:hAnsi="Times New Roman" w:cs="Times New Roman"/>
          <w:sz w:val="28"/>
          <w:szCs w:val="28"/>
        </w:rPr>
        <w:t>показатели 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рограммы:</w:t>
      </w:r>
    </w:p>
    <w:p w:rsidR="00291317" w:rsidRPr="00291317" w:rsidRDefault="004F5B3C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>численность пострадавших в результате несчастных случаев на производстве со смертельным исходом</w:t>
      </w:r>
      <w:r>
        <w:rPr>
          <w:rFonts w:ascii="Times New Roman" w:eastAsia="Times New Roman" w:hAnsi="Times New Roman" w:cs="Times New Roman"/>
          <w:sz w:val="28"/>
          <w:szCs w:val="28"/>
        </w:rPr>
        <w:t>, чел.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 xml:space="preserve"> (X1);</w:t>
      </w:r>
    </w:p>
    <w:p w:rsidR="00291317" w:rsidRPr="00291317" w:rsidRDefault="004F5B3C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>численность пострадавших в результате несчастных случаев на производстве с утратой трудоспособности на 1 рабочий день и более</w:t>
      </w:r>
      <w:r>
        <w:rPr>
          <w:rFonts w:ascii="Times New Roman" w:eastAsia="Times New Roman" w:hAnsi="Times New Roman" w:cs="Times New Roman"/>
          <w:sz w:val="28"/>
          <w:szCs w:val="28"/>
        </w:rPr>
        <w:t>, чел.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 xml:space="preserve"> (X</w:t>
      </w:r>
      <w:r w:rsidR="00291317" w:rsidRPr="00DE425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91317" w:rsidRPr="00291317" w:rsidRDefault="004F5B3C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>количество дней временной нетрудоспособности в связи с несчастным случаем на производстве в расчете на 1 пострадавшего</w:t>
      </w:r>
      <w:r>
        <w:rPr>
          <w:rFonts w:ascii="Times New Roman" w:eastAsia="Times New Roman" w:hAnsi="Times New Roman" w:cs="Times New Roman"/>
          <w:sz w:val="28"/>
          <w:szCs w:val="28"/>
        </w:rPr>
        <w:t>, дней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 xml:space="preserve"> (X3);</w:t>
      </w:r>
    </w:p>
    <w:p w:rsidR="00291317" w:rsidRPr="00291317" w:rsidRDefault="004F5B3C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 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>установленным профессиональным заболеванием</w:t>
      </w:r>
      <w:r>
        <w:rPr>
          <w:rFonts w:ascii="Times New Roman" w:eastAsia="Times New Roman" w:hAnsi="Times New Roman" w:cs="Times New Roman"/>
          <w:sz w:val="28"/>
          <w:szCs w:val="28"/>
        </w:rPr>
        <w:t>, чел.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 xml:space="preserve"> (X</w:t>
      </w:r>
      <w:r w:rsidR="00291317" w:rsidRPr="00DE4259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07245" w:rsidRPr="00291317" w:rsidRDefault="004F5B3C" w:rsidP="0030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07245" w:rsidRPr="00291317">
        <w:rPr>
          <w:rFonts w:ascii="Times New Roman" w:eastAsia="Times New Roman" w:hAnsi="Times New Roman" w:cs="Times New Roman"/>
          <w:sz w:val="28"/>
          <w:szCs w:val="28"/>
        </w:rPr>
        <w:t>количество рабочих мест, на которых проведена специальная оценка условий труда</w:t>
      </w:r>
      <w:r>
        <w:rPr>
          <w:rFonts w:ascii="Times New Roman" w:eastAsia="Times New Roman" w:hAnsi="Times New Roman" w:cs="Times New Roman"/>
          <w:sz w:val="28"/>
          <w:szCs w:val="28"/>
        </w:rPr>
        <w:t>, ед.</w:t>
      </w:r>
      <w:r w:rsidR="00307245" w:rsidRPr="00291317">
        <w:rPr>
          <w:rFonts w:ascii="Times New Roman" w:eastAsia="Times New Roman" w:hAnsi="Times New Roman" w:cs="Times New Roman"/>
          <w:sz w:val="28"/>
          <w:szCs w:val="28"/>
        </w:rPr>
        <w:t xml:space="preserve"> (X</w:t>
      </w:r>
      <w:r w:rsidR="00307245" w:rsidRPr="00DE4259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307245" w:rsidRPr="0029131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07245" w:rsidRPr="00291317" w:rsidRDefault="004F5B3C" w:rsidP="0030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07245" w:rsidRPr="00291317">
        <w:rPr>
          <w:rFonts w:ascii="Times New Roman" w:eastAsia="Times New Roman" w:hAnsi="Times New Roman" w:cs="Times New Roman"/>
          <w:sz w:val="28"/>
          <w:szCs w:val="28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</w:t>
      </w:r>
      <w:r w:rsidR="00307245" w:rsidRPr="00291317">
        <w:rPr>
          <w:rFonts w:ascii="Times New Roman" w:eastAsia="Times New Roman" w:hAnsi="Times New Roman" w:cs="Times New Roman"/>
          <w:sz w:val="28"/>
          <w:szCs w:val="28"/>
        </w:rPr>
        <w:t xml:space="preserve"> (X</w:t>
      </w:r>
      <w:r w:rsidR="00307245" w:rsidRPr="00DE4259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="00307245" w:rsidRPr="0029131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07245" w:rsidRPr="00291317" w:rsidRDefault="004F5B3C" w:rsidP="0030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07245" w:rsidRPr="00291317">
        <w:rPr>
          <w:rFonts w:ascii="Times New Roman" w:eastAsia="Times New Roman" w:hAnsi="Times New Roman" w:cs="Times New Roman"/>
          <w:sz w:val="28"/>
          <w:szCs w:val="28"/>
        </w:rPr>
        <w:t>количество рабочих мест, на которых улучшены условия труда по результатам специальной оценки условий труда</w:t>
      </w:r>
      <w:r>
        <w:rPr>
          <w:rFonts w:ascii="Times New Roman" w:eastAsia="Times New Roman" w:hAnsi="Times New Roman" w:cs="Times New Roman"/>
          <w:sz w:val="28"/>
          <w:szCs w:val="28"/>
        </w:rPr>
        <w:t>, ед.</w:t>
      </w:r>
      <w:r w:rsidR="00307245" w:rsidRPr="00291317">
        <w:rPr>
          <w:rFonts w:ascii="Times New Roman" w:eastAsia="Times New Roman" w:hAnsi="Times New Roman" w:cs="Times New Roman"/>
          <w:sz w:val="28"/>
          <w:szCs w:val="28"/>
        </w:rPr>
        <w:t xml:space="preserve"> (X</w:t>
      </w:r>
      <w:r w:rsidR="00307245" w:rsidRPr="00DE4259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="00307245" w:rsidRPr="0029131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91317" w:rsidRPr="00291317" w:rsidRDefault="004F5B3C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>численность работников, занятых во вредных и (или) опасных условиях труда</w:t>
      </w:r>
      <w:r>
        <w:rPr>
          <w:rFonts w:ascii="Times New Roman" w:eastAsia="Times New Roman" w:hAnsi="Times New Roman" w:cs="Times New Roman"/>
          <w:sz w:val="28"/>
          <w:szCs w:val="28"/>
        </w:rPr>
        <w:t>, чел.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 xml:space="preserve"> (X</w:t>
      </w:r>
      <w:r w:rsidR="00291317" w:rsidRPr="00DE4259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91317" w:rsidRPr="00291317" w:rsidRDefault="004F5B3C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>удельный вес работников, занятых во вредных и (или) опасных условиях труда, от общей численности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 xml:space="preserve"> (X</w:t>
      </w:r>
      <w:r w:rsidR="00291317" w:rsidRPr="00DE4259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="00291317" w:rsidRPr="0029131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базовый </w:t>
      </w:r>
      <w:r w:rsidR="004F5B3C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равен предельному значению и улучшение его невозможно, планируется поддержание </w:t>
      </w:r>
      <w:r w:rsidR="004F5B3C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на предельном уровне. При этом в случае если текущий показатель </w:t>
      </w:r>
      <w:r w:rsidR="004F5B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рограммы ниже базового, уровень его достижения </w:t>
      </w:r>
      <w:proofErr w:type="spellStart"/>
      <w:r w:rsidRPr="0029131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равным 0</w:t>
      </w:r>
      <w:r w:rsidR="004D370A">
        <w:rPr>
          <w:rFonts w:ascii="Times New Roman" w:eastAsia="Times New Roman" w:hAnsi="Times New Roman" w:cs="Times New Roman"/>
          <w:sz w:val="28"/>
          <w:szCs w:val="28"/>
        </w:rPr>
        <w:t xml:space="preserve"> процентам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, если равен базовому </w:t>
      </w:r>
      <w:r w:rsidR="004D370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 w:rsidR="004D370A">
        <w:rPr>
          <w:rFonts w:ascii="Times New Roman" w:eastAsia="Times New Roman" w:hAnsi="Times New Roman" w:cs="Times New Roman"/>
          <w:sz w:val="28"/>
          <w:szCs w:val="28"/>
        </w:rPr>
        <w:t xml:space="preserve"> процентам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прогнозируется ухудшение целевого показателя без проведения расчетов, значение </w:t>
      </w:r>
      <w:proofErr w:type="spellStart"/>
      <w:r w:rsidRPr="0029131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равным 0.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В случае ухудшения текущего значения целевого показателя относительно базового (значение </w:t>
      </w:r>
      <w:proofErr w:type="spellStart"/>
      <w:r w:rsidRPr="0029131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принимает отрицательное значения) значение </w:t>
      </w:r>
      <w:proofErr w:type="spellStart"/>
      <w:r w:rsidRPr="0029131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также принимается равным 0.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расчет дает значения </w:t>
      </w:r>
      <w:proofErr w:type="spellStart"/>
      <w:r w:rsidRPr="0029131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, превышающие 200 </w:t>
      </w:r>
      <w:r w:rsidR="004F5B3C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9131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равным 200 </w:t>
      </w:r>
      <w:r w:rsidR="004F5B3C">
        <w:rPr>
          <w:rFonts w:ascii="Times New Roman" w:eastAsia="Times New Roman" w:hAnsi="Times New Roman" w:cs="Times New Roman"/>
          <w:sz w:val="28"/>
          <w:szCs w:val="28"/>
        </w:rPr>
        <w:t>процентам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Интегральная оценка эффективности реализации </w:t>
      </w:r>
      <w:r w:rsidR="004F5B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рограммы проводится по интегральному показателю: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4255" cy="429895"/>
            <wp:effectExtent l="0" t="0" r="0" b="0"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317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- уровень хода реализации отдельного направления </w:t>
      </w:r>
      <w:r w:rsidR="004F5B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рограммы;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N - количество используемых целевых </w:t>
      </w:r>
      <w:r w:rsidR="004F5B3C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При значениях интегрального показателя уровня реализации </w:t>
      </w:r>
      <w:r w:rsidR="004F5B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рограммы E = 80</w:t>
      </w:r>
      <w:r w:rsidR="00EF3CAC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и более эффективность реализации </w:t>
      </w:r>
      <w:r w:rsidR="00EF3CA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>рограммы признается высокой, при значении E от 79</w:t>
      </w:r>
      <w:r w:rsidR="00EF3CAC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до 50</w:t>
      </w:r>
      <w:r w:rsidR="00EF3CAC">
        <w:rPr>
          <w:rFonts w:ascii="Times New Roman" w:eastAsia="Times New Roman" w:hAnsi="Times New Roman" w:cs="Times New Roman"/>
          <w:sz w:val="28"/>
          <w:szCs w:val="28"/>
        </w:rPr>
        <w:t xml:space="preserve"> процентов – 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средней, при значениях E меньше 50</w:t>
      </w:r>
      <w:r w:rsidR="00EF3CAC">
        <w:rPr>
          <w:rFonts w:ascii="Times New Roman" w:eastAsia="Times New Roman" w:hAnsi="Times New Roman" w:cs="Times New Roman"/>
          <w:sz w:val="28"/>
          <w:szCs w:val="28"/>
        </w:rPr>
        <w:t xml:space="preserve"> процентов – </w:t>
      </w:r>
      <w:r w:rsidRPr="00291317">
        <w:rPr>
          <w:rFonts w:ascii="Times New Roman" w:eastAsia="Times New Roman" w:hAnsi="Times New Roman" w:cs="Times New Roman"/>
          <w:sz w:val="28"/>
          <w:szCs w:val="28"/>
        </w:rPr>
        <w:t xml:space="preserve"> низкой.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33D" w:rsidRPr="00291317" w:rsidRDefault="00A20890" w:rsidP="00FA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7CB" w:rsidRPr="00291317" w:rsidRDefault="00F317CB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317CB" w:rsidRPr="00291317" w:rsidSect="00291317">
      <w:headerReference w:type="default" r:id="rId12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96" w:rsidRDefault="005B6896" w:rsidP="00F6197C">
      <w:pPr>
        <w:spacing w:after="0" w:line="240" w:lineRule="auto"/>
      </w:pPr>
      <w:r>
        <w:separator/>
      </w:r>
    </w:p>
  </w:endnote>
  <w:endnote w:type="continuationSeparator" w:id="0">
    <w:p w:rsidR="005B6896" w:rsidRDefault="005B6896" w:rsidP="00F6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96" w:rsidRDefault="005B6896" w:rsidP="00F6197C">
      <w:pPr>
        <w:spacing w:after="0" w:line="240" w:lineRule="auto"/>
      </w:pPr>
      <w:r>
        <w:separator/>
      </w:r>
    </w:p>
  </w:footnote>
  <w:footnote w:type="continuationSeparator" w:id="0">
    <w:p w:rsidR="005B6896" w:rsidRDefault="005B6896" w:rsidP="00F6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070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013A" w:rsidRPr="00F6197C" w:rsidRDefault="008E6C3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19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013A" w:rsidRPr="00F619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19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6D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19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013A" w:rsidRDefault="008601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25FEB"/>
    <w:multiLevelType w:val="hybridMultilevel"/>
    <w:tmpl w:val="56CA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F4"/>
    <w:rsid w:val="000A62D5"/>
    <w:rsid w:val="000C2D7A"/>
    <w:rsid w:val="000F11CC"/>
    <w:rsid w:val="00117CB8"/>
    <w:rsid w:val="00156901"/>
    <w:rsid w:val="001D16EA"/>
    <w:rsid w:val="00291317"/>
    <w:rsid w:val="00307245"/>
    <w:rsid w:val="003B6588"/>
    <w:rsid w:val="004232CE"/>
    <w:rsid w:val="00455115"/>
    <w:rsid w:val="004D370A"/>
    <w:rsid w:val="004F5B3C"/>
    <w:rsid w:val="00595BDB"/>
    <w:rsid w:val="005B6896"/>
    <w:rsid w:val="005C371B"/>
    <w:rsid w:val="00724488"/>
    <w:rsid w:val="007714BF"/>
    <w:rsid w:val="00793F94"/>
    <w:rsid w:val="00856E3B"/>
    <w:rsid w:val="0086013A"/>
    <w:rsid w:val="0086354A"/>
    <w:rsid w:val="008E6C39"/>
    <w:rsid w:val="008F592F"/>
    <w:rsid w:val="009801D1"/>
    <w:rsid w:val="009A4F1B"/>
    <w:rsid w:val="00A069FB"/>
    <w:rsid w:val="00A20890"/>
    <w:rsid w:val="00A70D0D"/>
    <w:rsid w:val="00AC094F"/>
    <w:rsid w:val="00AE36F4"/>
    <w:rsid w:val="00B10326"/>
    <w:rsid w:val="00B66D39"/>
    <w:rsid w:val="00BC333D"/>
    <w:rsid w:val="00CB6937"/>
    <w:rsid w:val="00D64600"/>
    <w:rsid w:val="00DE4259"/>
    <w:rsid w:val="00E80E09"/>
    <w:rsid w:val="00E83C39"/>
    <w:rsid w:val="00EF150B"/>
    <w:rsid w:val="00EF3CAC"/>
    <w:rsid w:val="00F317CB"/>
    <w:rsid w:val="00F6197C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FFE91-11F7-437E-B037-C9553905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9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9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31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56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2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</dc:creator>
  <cp:lastModifiedBy>Труш Арсений Сергеевич</cp:lastModifiedBy>
  <cp:revision>2</cp:revision>
  <dcterms:created xsi:type="dcterms:W3CDTF">2020-11-30T10:02:00Z</dcterms:created>
  <dcterms:modified xsi:type="dcterms:W3CDTF">2020-11-30T10:02:00Z</dcterms:modified>
</cp:coreProperties>
</file>