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41F6" w14:textId="77777777" w:rsidR="00320770" w:rsidRPr="00693D40" w:rsidRDefault="00320770" w:rsidP="00320770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C5B6AAA" w14:textId="545D6230" w:rsidR="00320770" w:rsidRPr="00693D40" w:rsidRDefault="00320770" w:rsidP="00320770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к постановлению Президиума ФОП № 69 от 26.06.2019 г.</w:t>
      </w:r>
    </w:p>
    <w:p w14:paraId="6C2E457F" w14:textId="77777777" w:rsidR="00320770" w:rsidRPr="00693D40" w:rsidRDefault="00320770" w:rsidP="00320770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3B68B56" w14:textId="5B2A135F" w:rsidR="00320770" w:rsidRPr="00693D40" w:rsidRDefault="00320770" w:rsidP="0032077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Информация о практике работы по организационному</w:t>
      </w:r>
    </w:p>
    <w:p w14:paraId="0A47D3E1" w14:textId="08698D46" w:rsidR="00320770" w:rsidRPr="00693D40" w:rsidRDefault="00320770" w:rsidP="0032077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укреплению координационного совета организаций профсоюзов в Калачинском муниципальном районе Омской области,</w:t>
      </w:r>
    </w:p>
    <w:p w14:paraId="4A9A75B6" w14:textId="4B407BC3" w:rsidR="002E22ED" w:rsidRPr="00693D40" w:rsidRDefault="00FB6C32" w:rsidP="00320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ППОО «ЦКБА»</w:t>
      </w:r>
      <w:bookmarkStart w:id="0" w:name="_GoBack"/>
      <w:bookmarkEnd w:id="0"/>
      <w:r w:rsidR="00320770" w:rsidRPr="00693D40">
        <w:rPr>
          <w:rFonts w:ascii="Times New Roman" w:hAnsi="Times New Roman" w:cs="Times New Roman"/>
          <w:sz w:val="28"/>
          <w:szCs w:val="28"/>
        </w:rPr>
        <w:t xml:space="preserve">, ООО </w:t>
      </w:r>
      <w:proofErr w:type="spellStart"/>
      <w:r w:rsidR="00320770" w:rsidRPr="00693D40">
        <w:rPr>
          <w:rFonts w:ascii="Times New Roman" w:hAnsi="Times New Roman" w:cs="Times New Roman"/>
          <w:sz w:val="28"/>
          <w:szCs w:val="28"/>
        </w:rPr>
        <w:t>Росхимпрофсоюза</w:t>
      </w:r>
      <w:proofErr w:type="spellEnd"/>
    </w:p>
    <w:p w14:paraId="5815CE2F" w14:textId="5793C015" w:rsidR="00320770" w:rsidRPr="00693D40" w:rsidRDefault="00320770" w:rsidP="00320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619B0E" w14:textId="77777777" w:rsidR="00320770" w:rsidRPr="00693D40" w:rsidRDefault="00320770" w:rsidP="0032077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Жизнь показывает, что сегодня только сильные общероссийские профсоюзы, объединенные Федерацией Независимых Профсоюзов России, которая представлена на региональном уровне территориальными объединениями организаций профсоюзов, способны достойно защищать интересы трудящихся и добиваться реализации права работников на достойный труд и социальную справедливость.</w:t>
      </w:r>
    </w:p>
    <w:p w14:paraId="60865029" w14:textId="77777777" w:rsidR="00320770" w:rsidRPr="00693D40" w:rsidRDefault="00320770" w:rsidP="0032077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На сегодняшний день вопрос организационного укрепления профсоюзов едва ли не самый главный в профсоюзном движении нашей страны. Только массовая, хорошо организованная, имеющая в своем арсенале достаточно квалифицированных кадров и устойчивое финансовое положение организация сможет в полной мере выполнять защитные функции.</w:t>
      </w:r>
    </w:p>
    <w:p w14:paraId="1BBE1A33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Эффективному выполнению защитных функций препятствуют не только внешние, но и серьезные внутренние проблемы в профсоюзном движении: продолжается снижение численности членов профсоюзов, что приводит организационному, кадровому и финансовому ослаблению профсоюзных организаций.</w:t>
      </w:r>
    </w:p>
    <w:p w14:paraId="66FFE02E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Одна из сильных сторон профсоюзов — массовый характер организации. Если в советское время этот ресурс являлся лишь фактором пополнения профсоюзного бюджета (каждый член профсоюза ежемесячно перечислял 1 % своей зарплаты на нужды организации), то сегодня массовость профсоюзов является зачастую решающим фактором в переговорах с работодателями.</w:t>
      </w:r>
    </w:p>
    <w:p w14:paraId="014833C2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В Калачинском районе по состоянию на 01.01.2019 года 84 хозяйствующих субъектов с численностью более 15 работающих, ведут производственную деятельность, в которых работает 7624 человека. Профсоюзные организации имеются в 56 (66,7 %) с численностью работающих 3972 человека (52,1 %).  </w:t>
      </w:r>
    </w:p>
    <w:p w14:paraId="49F6544C" w14:textId="77777777" w:rsidR="00320770" w:rsidRPr="00693D40" w:rsidRDefault="00320770" w:rsidP="003207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Районный координационный совет состоит из 12 профсоюзных организаций со своей структурой, 3 из которых, являются райкомами (АПК, образования и науки и культуры) и 9 ППО.</w:t>
      </w:r>
    </w:p>
    <w:p w14:paraId="0A0CB1A5" w14:textId="77777777" w:rsidR="00320770" w:rsidRPr="00693D40" w:rsidRDefault="00320770" w:rsidP="003207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Численность членов профсоюзов ежегодно снижается по объективным причинам: структурная перестройка экономики, сокращение количества работающих в отраслях, реорганизация и ликвидация предприятий и ряд других причин  (только за 9 мес. 2017 г. – 13 предприятий перестали существовать на территории КМР), (в 2008 г. было 115 предприятий на которых работало 9772 чел.).</w:t>
      </w:r>
    </w:p>
    <w:p w14:paraId="2407B134" w14:textId="77777777" w:rsidR="00320770" w:rsidRPr="00693D40" w:rsidRDefault="00320770" w:rsidP="003207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Лишение прав профсоюзов на управление социальным страхованием, ослабление их функций в сфере охраны труда и надзора, за соблюдением трудового законодательства за счет изъятия из ведения профсою</w:t>
      </w:r>
      <w:r w:rsidRPr="00693D40">
        <w:rPr>
          <w:rFonts w:ascii="Times New Roman" w:hAnsi="Times New Roman" w:cs="Times New Roman"/>
          <w:sz w:val="28"/>
          <w:szCs w:val="28"/>
        </w:rPr>
        <w:softHyphen/>
        <w:t xml:space="preserve">зов </w:t>
      </w:r>
      <w:r w:rsidRPr="00693D40">
        <w:rPr>
          <w:rFonts w:ascii="Times New Roman" w:hAnsi="Times New Roman" w:cs="Times New Roman"/>
          <w:sz w:val="28"/>
          <w:szCs w:val="28"/>
        </w:rPr>
        <w:lastRenderedPageBreak/>
        <w:t>государственной технической инспекции, продолжающаяся тенденция сокращения правовой базы деятельности профсоюзов и другие действия, как и ситуация в экономике, ослаб</w:t>
      </w:r>
      <w:r w:rsidRPr="00693D40">
        <w:rPr>
          <w:rFonts w:ascii="Times New Roman" w:hAnsi="Times New Roman" w:cs="Times New Roman"/>
          <w:sz w:val="28"/>
          <w:szCs w:val="28"/>
        </w:rPr>
        <w:softHyphen/>
        <w:t>ляет профсоюзы и их авторитет.</w:t>
      </w:r>
    </w:p>
    <w:p w14:paraId="05870956" w14:textId="0CADB68F" w:rsidR="00320770" w:rsidRPr="00693D40" w:rsidRDefault="00320770" w:rsidP="003207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Значительные трудности в практической работе профсоюзных организаций нередко происходят из-за мощного воздействия на них работодателей, делающих ставку на дискредитацию профсоюзов в глазах работников, на раскол профсоюзной организации. </w:t>
      </w:r>
    </w:p>
    <w:p w14:paraId="287DEEC0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В новых рыночных отношениях все чаще власти и многие работодатели стремятся принять решения по важнейшим социально-трудовым вопросам без участия профсоюзов, без уче</w:t>
      </w:r>
      <w:r w:rsidRPr="00693D40">
        <w:rPr>
          <w:rFonts w:ascii="Times New Roman" w:hAnsi="Times New Roman" w:cs="Times New Roman"/>
          <w:sz w:val="28"/>
          <w:szCs w:val="28"/>
        </w:rPr>
        <w:softHyphen/>
        <w:t>та их мнения, грубо нарушая законодательство. Ответственность профкомов перед своими членами профсоюза в такой ситуации неизмеримо возрастает. В свою очередь авторитет профсоюзной организации формируется в ее действи</w:t>
      </w:r>
      <w:r w:rsidRPr="00693D40">
        <w:rPr>
          <w:rFonts w:ascii="Times New Roman" w:hAnsi="Times New Roman" w:cs="Times New Roman"/>
          <w:sz w:val="28"/>
          <w:szCs w:val="28"/>
        </w:rPr>
        <w:softHyphen/>
        <w:t>ях, в каждодневной работе в интересах своих членов проф</w:t>
      </w:r>
      <w:r w:rsidRPr="00693D40">
        <w:rPr>
          <w:rFonts w:ascii="Times New Roman" w:hAnsi="Times New Roman" w:cs="Times New Roman"/>
          <w:sz w:val="28"/>
          <w:szCs w:val="28"/>
        </w:rPr>
        <w:softHyphen/>
        <w:t>союзов.</w:t>
      </w:r>
    </w:p>
    <w:p w14:paraId="023D12AC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Два десятка лет назад в нашей стране началась работа профсоюзов по заключению коллективных договоров, и шла она очень тяжело, так как даже председатели первичек не понимали их значения, что уж говорить о рядовых работниках. А сегодня нет коллективного договора — нет первички! И с каждым годом значение этого нормативного локального акта все возрастает. </w:t>
      </w:r>
    </w:p>
    <w:p w14:paraId="7C01F891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Ключевая роль в работе КС – это защита прав и интересов членов профсоюза, через систему социального партнёрства, через соглашения и коллективные договоры, добиваться реального роста трудовых доходов населения. На сегодняшний день в КМР заключено 84 коллективных договора.</w:t>
      </w:r>
    </w:p>
    <w:p w14:paraId="72A9D9B2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Еще совсем недавно в трудовых отношениях было две стороны — работник и работодатель. Теперь все чаще звучит новое понятие — «собственник». А это уже совсем другие отношения. И регулироваться эти отношения должны другими законами. </w:t>
      </w:r>
    </w:p>
    <w:p w14:paraId="79117EB7" w14:textId="7F413DB3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Изменения нужны в организационной структуре, социальном партнерстве, молодежной политике. В первую очередь, начинать надо с реформирования трудового законодательства. Необходимо модернизировать Закон РФ «О профессиональных союзах, их правах и гарантиях деятельности» в сторону увеличения прав и гарантий деятельности профсоюзов. </w:t>
      </w:r>
    </w:p>
    <w:p w14:paraId="2F3738D4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Сегодня ни Трудовой кодекс, ни этот закон в полной мере не защищают ни профсоюзного лидера, ни иного члена профсоюза от неправомерных действий работодателя.</w:t>
      </w:r>
    </w:p>
    <w:p w14:paraId="748BEAB7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Только после модернизации законодательства можно будет говорить о модернизации профсоюзов, иначе получится, как всегда: профсоюз, который есть, разрушим, а нового, более эффективного не создадим.</w:t>
      </w:r>
    </w:p>
    <w:p w14:paraId="36B8562F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Проблема профсоюзов сегодняшнего дня — это дефицит настоящих профсоюзных лидеров, умеющих повести за собой.  Вторая проблема, которая лучше высвечивается на уровне первичной профорганизации, — это компетентность профсоюзного руководителя, оперативно и профессионально реагирующего на любую ситуацию. А ведь почти сто процентов предсе</w:t>
      </w:r>
      <w:r w:rsidRPr="00693D40">
        <w:rPr>
          <w:rFonts w:ascii="Times New Roman" w:hAnsi="Times New Roman" w:cs="Times New Roman"/>
          <w:sz w:val="28"/>
          <w:szCs w:val="28"/>
        </w:rPr>
        <w:softHyphen/>
        <w:t xml:space="preserve">дателей наших первичек — не освобожденные работники. </w:t>
      </w:r>
    </w:p>
    <w:p w14:paraId="58CF0B89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Сегодня непросто проявлять смелость при защите прав своих товарищей, рискуя потерять свое рабочее место. Да еще, если за твоей спиной семья, дети. Здесь вновь очевидна острота проблемы защиты профсоюзных лидеров. </w:t>
      </w:r>
    </w:p>
    <w:p w14:paraId="19FA6508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lastRenderedPageBreak/>
        <w:t xml:space="preserve">Одна из болевых точек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внутрипрофсоюзной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жизни — это увеличение среднего возраста профсоюзных активистов. Сегодня профсоюзам наряду с опытом старейших работников необходимы све</w:t>
      </w:r>
      <w:r w:rsidRPr="00693D40">
        <w:rPr>
          <w:rFonts w:ascii="Times New Roman" w:hAnsi="Times New Roman" w:cs="Times New Roman"/>
          <w:sz w:val="28"/>
          <w:szCs w:val="28"/>
        </w:rPr>
        <w:softHyphen/>
        <w:t xml:space="preserve">жие силы, мысли, дела. </w:t>
      </w:r>
    </w:p>
    <w:p w14:paraId="3602AAB7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Несколько лет назад сформирован и работает Молодежный совет. По его инициативе проводятся различные мероприятия, целью которых является приобщение молодежи к профсоюзному движению. Это и спартакиады, школа молодого профсоюзного лидера, различные конкурсы и так далее. </w:t>
      </w:r>
    </w:p>
    <w:p w14:paraId="1F5BFAE9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На конец года на территории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муниципального района проживало 39 621человек, из них 9281 – молодые люди от 14 до 30 лет, что составляет 23,4% численности населения муниципального района.</w:t>
      </w:r>
    </w:p>
    <w:p w14:paraId="26B57A9D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В 2018 году работа строилась применительно к подпрограмме «Развитие физической культуры и спорта и реализация мероприятий в сфере молодежной политики на территории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муниципального района» и муниципальной программы «Развитие социально-культурной сферы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2014-2019 годы», утвержденной постановлением администрации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от 13.11.2013 № 77-п.</w:t>
      </w:r>
    </w:p>
    <w:p w14:paraId="1B2D94D5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Молодежный Совет,  активно участвует во всех мероприятиях координационного Совета, его члены проводят молодежные акции, формируют профсоюзное мнение по важным вопросам, его представитель входит в состав экспертной комиссии по заключению Коллективных договоров и соглашений.</w:t>
      </w:r>
    </w:p>
    <w:p w14:paraId="3EB360E8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Активно участвует в создании условий для воспитания гражданственности и патриотизма, духовных и нравственных ценностей молодежи совместно с КДМ.</w:t>
      </w:r>
    </w:p>
    <w:p w14:paraId="02998099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В частности, - в 2018 г., участвовали в спартакиаде допризывной молодёжи, соревнованиях по спортивному ориентированию, большой популярностью пользуются соревнования спортивных семей «Папа, мама я – спортивная семья». </w:t>
      </w:r>
    </w:p>
    <w:p w14:paraId="55E718AA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Молодёжь активно участвовала в митингах (посвящённых 30-летию вывода советских войск из ДРА, 1 мая), районном конкурсе патриотической песни «Ради жизни на земле». </w:t>
      </w:r>
    </w:p>
    <w:p w14:paraId="1DAA1C9C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В рамках празднования Дня Победы провели акции «Георгиевская ленточка», в ходе которой было роздано более 500 ленточек, «Письмо Победы», «Свеча памяти» и другие мероприятия. </w:t>
      </w:r>
    </w:p>
    <w:p w14:paraId="221857E7" w14:textId="2236FEE8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В рамках конкурсов «Лучший по профессии» выделяются номинации для самых молодых участников и молодых мастеров.</w:t>
      </w:r>
    </w:p>
    <w:p w14:paraId="1AF0FA7C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В ноябре 2018 г. для студентов аграрно-технического техникума был проведен тренинг по профилактике экстремизма и формированию толерантности «Все равны», цель которого продвижение идеи толерантного отношения в молодежной среде. Участники программы прошли тренинг, направленный на формирование чувства уважения к представителям других национальностей и негативного отношения к неравенству, несправедливости, ксенофобии, стереотипам и предрассудкам.</w:t>
      </w:r>
    </w:p>
    <w:p w14:paraId="29C6180D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По инициативе Молодежного совета на этот год запланированы: </w:t>
      </w:r>
    </w:p>
    <w:p w14:paraId="2F957C9F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- акция за здоровый образ жизни «Я не курю, потому что…», призванная подвигнуть молодых людей, подверженных опасным для здоровья привычкам </w:t>
      </w:r>
      <w:r w:rsidRPr="00693D40">
        <w:rPr>
          <w:rFonts w:ascii="Times New Roman" w:hAnsi="Times New Roman" w:cs="Times New Roman"/>
          <w:sz w:val="28"/>
          <w:szCs w:val="28"/>
        </w:rPr>
        <w:lastRenderedPageBreak/>
        <w:t>к отказу от них.</w:t>
      </w:r>
    </w:p>
    <w:p w14:paraId="14DAA7B2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- конкурс «Профсоюзный спецкор» и др. мероприятия.</w:t>
      </w:r>
    </w:p>
    <w:p w14:paraId="23601987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Важно отметить серьезную поддержку работающей молодежи со стороны профсоюзных организаций.</w:t>
      </w:r>
    </w:p>
    <w:p w14:paraId="38C01CEC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Практически на всех предприятиях и организациях, в коллективных договорах имеются разделы, посвященные работе с молодежью (наименования разделов: Работа с молодежью, Молодежная политика, Социальная защита молодежи), где прописываются взаимные обязательства сторон в области молодежной политики, обеспечения достойного уровня жизни молодых работников, меры, способствующие закреплению молодежи на рабочих местах.</w:t>
      </w:r>
    </w:p>
    <w:p w14:paraId="755A69EF" w14:textId="66917511" w:rsidR="00320770" w:rsidRPr="00693D40" w:rsidRDefault="00320770" w:rsidP="00992B54">
      <w:pPr>
        <w:tabs>
          <w:tab w:val="left" w:pos="15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Сегодня молодежь ждет, что профсоюзы создадут благоприятные условия для ее кадрового роста, расширения полномочий и т.д.</w:t>
      </w:r>
      <w:r w:rsidR="00992B54" w:rsidRPr="00693D40">
        <w:rPr>
          <w:rFonts w:ascii="Times New Roman" w:hAnsi="Times New Roman" w:cs="Times New Roman"/>
          <w:sz w:val="28"/>
          <w:szCs w:val="28"/>
        </w:rPr>
        <w:t xml:space="preserve"> </w:t>
      </w:r>
      <w:r w:rsidRPr="00693D40">
        <w:rPr>
          <w:rFonts w:ascii="Times New Roman" w:hAnsi="Times New Roman" w:cs="Times New Roman"/>
          <w:sz w:val="28"/>
          <w:szCs w:val="28"/>
        </w:rPr>
        <w:t xml:space="preserve">Поле деятельности в профсоюзах для молодых обширное. Здесь каждый сможет реализовать себя, развить свои наклонности. Но молодые люди сегодня считают профсоюзное лидерство не самым перспективным с точки зрения карьеры путем для способного молодого человека. Если действительно активно заниматься профсоюзной работой, усилия нужно прилагать немалые, а отдача, когда еще будет…  А им, в большинстве, нужно всё, причём здесь и сейчас. </w:t>
      </w:r>
    </w:p>
    <w:p w14:paraId="289EE35F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Серьезные изменения в жизни страны в последние годы повысили требования к профессионализму профсоюзных работников.</w:t>
      </w:r>
    </w:p>
    <w:p w14:paraId="72857C90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Социальное партнерство подвергает испытанию подготовленность профсоюзных кадров для ведения на равных диалога с предпринимателями, менеджерами, государственными чиновниками. От умения вести переговоры зависит напрямую качество заключенных коллективных договоров, соглашений. Выход один – учиться. В этом направлении сделаны определенные шаги, но недостаточные, должной системы в этой работе нет.</w:t>
      </w:r>
    </w:p>
    <w:p w14:paraId="0608A457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Особое значение в наши дни имеет решение проблем мотивации в первичных организациях, поскольку на примере работы профкома работники непосредственно оценивают результативность выполнения профсоюзами своих функций.</w:t>
      </w:r>
    </w:p>
    <w:p w14:paraId="1495532F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От руководителей профсоюзных органов всех уровней зависит, в первую очередь, эффективно работает профсоюз или нет. </w:t>
      </w:r>
    </w:p>
    <w:p w14:paraId="3FA4E0AE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Именно добросовестная работа профсоюзных кадров и актива является главной платформой мотивации профсоюзного членства.</w:t>
      </w:r>
    </w:p>
    <w:p w14:paraId="334C4C4D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Например, работа зам. председателя ППО – председателя цехкома ПО ВЭС Сушко Елены Анатольевны, которая используя разнообразные формы общения и взаимодействия с коллективом, делает все возможное, чтобы вступление в профсоюз стало осознанным шагом и, в конечном счете, способствовало увеличению профсоюзного членства. </w:t>
      </w:r>
    </w:p>
    <w:p w14:paraId="1117FEB1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Осознанная информационная политика нужна не только отраслевым и региональным профорганам, но и каждой первичной организации. От отношения к ней будет зависеть, заложит ли профком в смету расходов средства на подписку, примет ли решение о формировании фонда обучения профактива или распылит свои деньги на организацию праздников и материальную помощь. </w:t>
      </w:r>
    </w:p>
    <w:p w14:paraId="6092822C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lastRenderedPageBreak/>
        <w:t xml:space="preserve">Выдача информации и, её распространение – это важнейшее звено в информационной цепи, главной задачей которого является своевременное и полное донесение информации до работников. В работе профкома надо умело использовать профсоюзные газеты, информационные профсоюзные стенды. </w:t>
      </w:r>
    </w:p>
    <w:p w14:paraId="6F98C2D3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Эта работа отлично поставлена на градообразующем предприятии АО «Омский бекон» г. Калачинск, где профлидером является Багрянцев Владимир Александрович.</w:t>
      </w:r>
    </w:p>
    <w:p w14:paraId="5277079F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Огромная мотивационная нагрузка ложится на коллективный договор, который по праву всегда считался один из лучших КД в ДРСУ-6, где председателем ППО является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Украинченко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Алексей Павлович.</w:t>
      </w:r>
    </w:p>
    <w:p w14:paraId="3B6C390D" w14:textId="6067145A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Профсоюзным комитетам необходимо нарабатывать и рекомендовать для внесения в коллективные договоры существенные социальные преимущества для членов профсоюза. Это сделает членство в профсоюзе более осознанным. Трудящиеся, не являющиеся членами профсоюза, пользуются результатами побед профсоюзов. Коллективный договор, заключенный профсоюзными активистами после борьбы, </w:t>
      </w:r>
      <w:r w:rsidR="00992B54" w:rsidRPr="00693D40">
        <w:rPr>
          <w:rFonts w:ascii="Times New Roman" w:hAnsi="Times New Roman" w:cs="Times New Roman"/>
          <w:sz w:val="28"/>
          <w:szCs w:val="28"/>
        </w:rPr>
        <w:t>становится</w:t>
      </w:r>
      <w:r w:rsidRPr="00693D40">
        <w:rPr>
          <w:rFonts w:ascii="Times New Roman" w:hAnsi="Times New Roman" w:cs="Times New Roman"/>
          <w:sz w:val="28"/>
          <w:szCs w:val="28"/>
        </w:rPr>
        <w:t xml:space="preserve"> достоянием всех – и тех, кто активно участвовал в его заключении, и тех, кто скептически ухмылялся.</w:t>
      </w:r>
    </w:p>
    <w:p w14:paraId="41D57CD7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Победы, которых достигают профсоюзы, становятся достоянием всех трудящихся, а состоит в профсоюзах только их часть, и эта часть несет на себе бремя взносов, неизбежной активности, подозрительных взглядов со стороны работодателей и администрации.</w:t>
      </w:r>
    </w:p>
    <w:p w14:paraId="36232B22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Таким образом, работая на общее благо, реализуя свои цели, профсоюзы подрывают мотивы для членства в профсоюзах. Профсоюзный орган не должен нести ответственность за нарушение прав работников, не являющихся членами профсоюза, не оформившими профоргану полномочия для представительства своих интересов и не участвующих в финансировании профоргана за организацию и выполнение работы по социальному партнерству.</w:t>
      </w:r>
    </w:p>
    <w:p w14:paraId="7E3A87D2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Необходимо добиваться изменений в законодательстве в этом вопросе.</w:t>
      </w:r>
    </w:p>
    <w:p w14:paraId="267986A4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Сила профсоюза – в добровольном желании работников объединиться для достижения справедливых отношений на рабочем месте. Сила профсоюзов – в их организации.</w:t>
      </w:r>
    </w:p>
    <w:p w14:paraId="1F2F0517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Прежде всего, основа любого профсоюза – это активные члены профсоюза, работники, сознательно объединившиеся в профсоюз для коллективной защиты своих социально-трудовых прав и интересов. Это боевые первичные профсоюзные организации, надежно защищающие интересы работников на рабочем месте.</w:t>
      </w:r>
    </w:p>
    <w:p w14:paraId="69E31014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Исследователи и практики профсоюзного движения сегодня отмечают два основных пути усиления профсоюзов: первый - объединение профсоюзов родственных отраслей с целью укрупнения и организационного укрепления; и второй - вовлечение работников в профсоюзы и увеличение численности. </w:t>
      </w:r>
    </w:p>
    <w:p w14:paraId="46ECCF78" w14:textId="2AF88FEE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Сегодня у членских организаций ФНПР, ФОП есть полное понимание необходимости активизации работы по обоим направлениям. Это понимание отражено в</w:t>
      </w:r>
      <w:r w:rsidR="00992B54" w:rsidRPr="00693D40">
        <w:rPr>
          <w:rFonts w:ascii="Times New Roman" w:hAnsi="Times New Roman" w:cs="Times New Roman"/>
          <w:sz w:val="28"/>
          <w:szCs w:val="28"/>
        </w:rPr>
        <w:t xml:space="preserve"> </w:t>
      </w:r>
      <w:r w:rsidRPr="00693D40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992B54" w:rsidRPr="00693D40">
        <w:rPr>
          <w:rFonts w:ascii="Times New Roman" w:hAnsi="Times New Roman" w:cs="Times New Roman"/>
          <w:sz w:val="28"/>
          <w:szCs w:val="28"/>
        </w:rPr>
        <w:t>Советов</w:t>
      </w:r>
      <w:r w:rsidRPr="00693D40">
        <w:rPr>
          <w:rFonts w:ascii="Times New Roman" w:hAnsi="Times New Roman" w:cs="Times New Roman"/>
          <w:sz w:val="28"/>
          <w:szCs w:val="28"/>
        </w:rPr>
        <w:t xml:space="preserve"> и </w:t>
      </w:r>
      <w:r w:rsidR="00992B54" w:rsidRPr="00693D40">
        <w:rPr>
          <w:rFonts w:ascii="Times New Roman" w:hAnsi="Times New Roman" w:cs="Times New Roman"/>
          <w:sz w:val="28"/>
          <w:szCs w:val="28"/>
        </w:rPr>
        <w:t>Президиумов</w:t>
      </w:r>
      <w:r w:rsidRPr="00693D40">
        <w:rPr>
          <w:rFonts w:ascii="Times New Roman" w:hAnsi="Times New Roman" w:cs="Times New Roman"/>
          <w:sz w:val="28"/>
          <w:szCs w:val="28"/>
        </w:rPr>
        <w:t xml:space="preserve"> ФОП. </w:t>
      </w:r>
    </w:p>
    <w:p w14:paraId="7A238B6B" w14:textId="40A883A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CF7A35" w14:textId="0B2AA4CC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00D516" w14:textId="00FBA8EE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B53159" w14:textId="77777777" w:rsidR="00320770" w:rsidRPr="00693D40" w:rsidRDefault="00320770" w:rsidP="00320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96872" w14:textId="3B757278" w:rsidR="00320770" w:rsidRPr="00693D40" w:rsidRDefault="00320770" w:rsidP="00320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Первичная профсоюзная общественная организация «ЦКБА» (ППОО «ЦКБА») действует в АО ЦКБА со дня его основания, входит в состав Российского профсоюза трудящихся авиационной промышленности, пользуется его защитой и принимает на себя обязательства, вытекающие из его Устава. Первоочередной задачей профсоюзной организации является защита трудовых прав и социально-экономических интересов работников предприятия на основе социального партнерства. В основном эта задача решается через заключение с работодателем коллективного договора и осуществлении систематического контроля над выполнением предусмотренных в нем обязательств. Также профсоюзная организация контролирует выполнение трудового законодательства, правил и норм в сфере охраны труда, участвует в разрешении трудовых споров (конфликтов), оказывает юридическую помощь, решает вопросы социально-бытовой жизни и отдыха работников. </w:t>
      </w:r>
    </w:p>
    <w:p w14:paraId="1DA8829E" w14:textId="77777777" w:rsidR="00320770" w:rsidRPr="00693D40" w:rsidRDefault="00320770" w:rsidP="00320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В сложных экономических условиях ППОО «ЦКБА» удалось сохранить численность профсоюзного членства на уровне 2015 года (68 % от общей численности, работающих на предприятии), благодаря эффективной системе мер, направленной на защиту трудовых прав и социально-экономических интересов работников.</w:t>
      </w:r>
    </w:p>
    <w:p w14:paraId="64A7B522" w14:textId="77777777" w:rsidR="00320770" w:rsidRPr="00693D40" w:rsidRDefault="00320770" w:rsidP="00320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Работа ППОО «ЦКБА» строится в соответствии с перспективным планом на год, который утверждается на заседании профкома. Еженедельно с председателями цеховых комитетов проводятся оперативные совещания, на которых обсуждаются текущие производственные и социально-бытовые   вопросы, доводятся до сведения итоги заседания балансовых и социальных комиссий. Большое внимание уделяется юридической помощи членам профсоюза. Для этого ежемесячно проводятся бесплатные консультации с привлечением специалистов юридического и экономического отделов Федерации омских профсоюзов, а также специалистов Пенсионного фонда. Ежеквартально проводятся встречи профактива с генеральным директором предприятия, на которых у председателей цеховых комитетов есть возможность на прямую обсудить насущные проблемы подразделений.</w:t>
      </w:r>
    </w:p>
    <w:p w14:paraId="10DCD7B9" w14:textId="77777777" w:rsidR="00320770" w:rsidRPr="00693D40" w:rsidRDefault="00320770" w:rsidP="00320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Работа с администрацией по такому вопросу, как оплата труда, является одной из самых сложных звеньев в деятельности профорганизации. Это постоянный анализ структуры заработной платы на предприятии, мониторинг средней заработной платы и прожиточного минимума в регионе, отрасли, инфляционные процессы. Основная задача профсоюза в переговорах с работодателем по вопросу повышения заработной платы – это рост тарифных ставок и окладов работников, т.е. постоянной (гарантированной) части в структуре заработной платы.  Помощь в решении данного вопроса дает отраслевое и корпоративное соглашения. В Коллективном договоре, в разделе оплата труда в обязанностях работодателя включено и исполняются следующие пункты:</w:t>
      </w:r>
    </w:p>
    <w:p w14:paraId="034C8178" w14:textId="77777777" w:rsidR="00320770" w:rsidRPr="00693D40" w:rsidRDefault="00320770" w:rsidP="00320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-  механизм ежегодной индексации, </w:t>
      </w:r>
    </w:p>
    <w:p w14:paraId="290F80FB" w14:textId="77777777" w:rsidR="00320770" w:rsidRPr="00693D40" w:rsidRDefault="00320770" w:rsidP="00320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- размер доли тарифной части в составе з/п не менее 60 %,</w:t>
      </w:r>
    </w:p>
    <w:p w14:paraId="52D3F35A" w14:textId="77777777" w:rsidR="00320770" w:rsidRPr="00693D40" w:rsidRDefault="00320770" w:rsidP="00320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- минимальный размер оплаты труда на уровне прожиточного минимума,</w:t>
      </w:r>
    </w:p>
    <w:p w14:paraId="282BB031" w14:textId="77777777" w:rsidR="00320770" w:rsidRPr="00693D40" w:rsidRDefault="00320770" w:rsidP="00320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lastRenderedPageBreak/>
        <w:t xml:space="preserve">- средняя з/п на уровне 4 –х прожиточных минимумов трудоспособного населения, </w:t>
      </w:r>
    </w:p>
    <w:p w14:paraId="2F13223E" w14:textId="77777777" w:rsidR="00320770" w:rsidRPr="00693D40" w:rsidRDefault="00320770" w:rsidP="00320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-соотношение в уровнях оплаты труда 10% работников с наиболее низкой з/п и 10 </w:t>
      </w:r>
      <w:proofErr w:type="gramStart"/>
      <w:r w:rsidRPr="00693D40">
        <w:rPr>
          <w:rFonts w:ascii="Times New Roman" w:hAnsi="Times New Roman" w:cs="Times New Roman"/>
          <w:sz w:val="28"/>
          <w:szCs w:val="28"/>
        </w:rPr>
        <w:t>%  с</w:t>
      </w:r>
      <w:proofErr w:type="gramEnd"/>
      <w:r w:rsidRPr="00693D40">
        <w:rPr>
          <w:rFonts w:ascii="Times New Roman" w:hAnsi="Times New Roman" w:cs="Times New Roman"/>
          <w:sz w:val="28"/>
          <w:szCs w:val="28"/>
        </w:rPr>
        <w:t xml:space="preserve"> самой высокой не более 1:6.</w:t>
      </w:r>
    </w:p>
    <w:p w14:paraId="0C156138" w14:textId="77777777" w:rsidR="00320770" w:rsidRPr="00693D40" w:rsidRDefault="00320770" w:rsidP="00320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- при работе в сменном режиме за работу в вечернее время 20%, а в ночное 50%.</w:t>
      </w:r>
    </w:p>
    <w:p w14:paraId="2B3F59C4" w14:textId="77777777" w:rsidR="00320770" w:rsidRPr="00693D40" w:rsidRDefault="00320770" w:rsidP="00320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Все нормативные локальные акты определяющие вопросы оплаты труда, премирования, нормирования, стимулирующие, компенсационные, доплаты принимаются и пересматриваются только по согласованию с профсоюзным комитетом.</w:t>
      </w:r>
    </w:p>
    <w:p w14:paraId="3863856D" w14:textId="77777777" w:rsidR="00320770" w:rsidRPr="00693D40" w:rsidRDefault="00320770" w:rsidP="00320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  Рост заработной платы, не может осуществляться без положительных изменений в организации производства и повышения производительности труда. И в этом отношении профсоюз заинтересован в улучшении условий труда на рабочих местах, внедрении новых технологий, нового оборудования. Часть мероприятий касающихся этих вопросов прописана в Соглашении по охране труда, которое является приложением к Коллективному договору. Например, за присутствие вредного фактора на рабочем месте, где в профилактических целях рекомендовано употребление молока есть доплата.    </w:t>
      </w:r>
    </w:p>
    <w:p w14:paraId="5D027C8A" w14:textId="77777777" w:rsidR="00320770" w:rsidRPr="00693D40" w:rsidRDefault="00320770" w:rsidP="00320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В 2016 году в Коллективном договоре появился новый пункт:</w:t>
      </w:r>
    </w:p>
    <w:p w14:paraId="4370A116" w14:textId="77777777" w:rsidR="00320770" w:rsidRPr="00693D40" w:rsidRDefault="00320770" w:rsidP="00320770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6.4.3. Работнику, получившему инвалидность в результате несчастного случая или профессионального заболевания на предприятии, выплачивать единовременную материальную помощь (включающую компенсацию причиненного материального и морального вреда) в размере до:</w:t>
      </w:r>
    </w:p>
    <w:p w14:paraId="52E0927F" w14:textId="77777777" w:rsidR="00320770" w:rsidRPr="00693D40" w:rsidRDefault="00320770" w:rsidP="0032077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ab/>
        <w:t>I группа – пятикратного его среднемесячного заработка;</w:t>
      </w:r>
    </w:p>
    <w:p w14:paraId="0C60F33F" w14:textId="77777777" w:rsidR="00320770" w:rsidRPr="00693D40" w:rsidRDefault="00320770" w:rsidP="0032077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ab/>
        <w:t>II группа – трехкратного его среднемесячного заработка;</w:t>
      </w:r>
    </w:p>
    <w:p w14:paraId="7E607AF2" w14:textId="77777777" w:rsidR="00320770" w:rsidRPr="00693D40" w:rsidRDefault="00320770" w:rsidP="0032077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ab/>
        <w:t>III группа – двукратного его среднемесячного заработка.</w:t>
      </w:r>
    </w:p>
    <w:p w14:paraId="54ADB238" w14:textId="1B58B2F3" w:rsidR="00320770" w:rsidRPr="00693D40" w:rsidRDefault="00320770" w:rsidP="00320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Без решения вопросов по улучшению условий в социально-бытовой жизни и отдыха работников невозможна максимальная эффективная отдача на производстве и социальное благополучие коллектива предприятия. Администрация и профсоюзный комитет на протяжении многих лет успешно сотрудничают в решении социальных вопросов. Одним из основных направлений социальной работы профкома является забота о здоровье работников и их детей. Для членов профсоюза и их детей организовано посещение бассейна по льготной цене (еженедельно 3 группы по 25 человек), организованы занятия лечебной физкультуры (в обеденное и вечернее время ежедневно), для игры в настольный теннис приобретены теннисные столы, организованы поездки выходного дня со скидками для членов профсоюза.  Кроме этого, профсоюзный комитет по показаниям врача предлагает пройти лечение в санатории «Омский» по курсовке 14 дней за 50% от стоимости. А летом будет организованна работа по экскурсионным программам (Большеречье,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Ачаир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, экскурсии по городу), ежегодно разрабатываются экскурсионные туры в другие города. Все программы проходят на условиях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, часть средств выделяет профсоюзный комитет, а часть оплачивает сам работник. Это направление пользуется большой популярностью. Ежегодно профком занимается организационной работой по оздоровлению детей работников предприятия в детских санаториях круглогодичного действия, загородных оздоровительных лагерях, в том числе </w:t>
      </w:r>
      <w:r w:rsidRPr="00693D40">
        <w:rPr>
          <w:rFonts w:ascii="Times New Roman" w:hAnsi="Times New Roman" w:cs="Times New Roman"/>
          <w:sz w:val="28"/>
          <w:szCs w:val="28"/>
        </w:rPr>
        <w:lastRenderedPageBreak/>
        <w:t xml:space="preserve">и на побережье Черного моря. Путевками обеспечиваются все желающие, родительский взнос составляет 10 </w:t>
      </w:r>
      <w:proofErr w:type="gramStart"/>
      <w:r w:rsidRPr="00693D40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Pr="00693D40">
        <w:rPr>
          <w:rFonts w:ascii="Times New Roman" w:hAnsi="Times New Roman" w:cs="Times New Roman"/>
          <w:sz w:val="28"/>
          <w:szCs w:val="28"/>
        </w:rPr>
        <w:t xml:space="preserve">  стоимости путевки. Два года   подряд </w:t>
      </w:r>
    </w:p>
    <w:p w14:paraId="5659858E" w14:textId="19650CED" w:rsidR="00320770" w:rsidRPr="00693D40" w:rsidRDefault="00320770" w:rsidP="00320770">
      <w:pPr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от профкома частичную денежную компенсацию получили родители чьи дети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оздоравливались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в профильных лагерях (спортивные заезды и т.п.). </w:t>
      </w:r>
    </w:p>
    <w:p w14:paraId="43658B4D" w14:textId="77777777" w:rsidR="00320770" w:rsidRPr="00693D40" w:rsidRDefault="00320770" w:rsidP="00320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Шестой год подряд организуется «День первоклассника» с вручением подарков детям к школе. Хорошей традицией стало сотрудничество профкома с драматическими театрами «Галерка», «Пятый театр», Омской филармонией и кинотеатром «Космос», куда с большим удовольствием приобретают билеты по льготной цене члены профсоюза. Также члены профсоюза и их дети принимают активное участие в конкурсах рисунка, фотоконкурсах, организованных профкомом.  </w:t>
      </w:r>
    </w:p>
    <w:p w14:paraId="299DE656" w14:textId="77777777" w:rsidR="00320770" w:rsidRPr="00693D40" w:rsidRDefault="00320770" w:rsidP="00320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Кроме того, профсоюзный комитет на условиях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участвует практически во всех мероприятиях, организованных администрацией предприятия, советом трудовой молодежи, советом ветеранов. И это лишь часть того, чем занимается профсоюзный комитет.</w:t>
      </w:r>
    </w:p>
    <w:p w14:paraId="299A3128" w14:textId="77777777" w:rsidR="00320770" w:rsidRPr="00693D40" w:rsidRDefault="00320770" w:rsidP="00320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Деятельность ППОО «ЦКБА» направлена на построение конструктивного диалога между работодателем и профсоюзом, так как это залог эффективного решения производственных задач. В самом главном их интересы совпадают – чтобы у предприятия были заказы и объемы работ, чтобы оно эффективно работало и имело прибыль, у работников были хорошо оборудованные рабочие места и высокая заработная плата, так как, самое современное оборудование не будет приносить доход, пока к нему не будут приложены человеческие руки. </w:t>
      </w:r>
    </w:p>
    <w:p w14:paraId="0CD94003" w14:textId="17D0311E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09B7A6" w14:textId="77777777" w:rsidR="00320770" w:rsidRPr="00693D40" w:rsidRDefault="00320770" w:rsidP="003207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F6CF3A" w14:textId="77777777" w:rsidR="00320770" w:rsidRPr="00693D40" w:rsidRDefault="00320770" w:rsidP="00320770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На сегодняшний день в структуре ООО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Росхимпрофсоюза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14 первичных профсоюзных организаций. Общая численность членов профсоюза – 11948 человек, из них:</w:t>
      </w:r>
    </w:p>
    <w:p w14:paraId="2D78990C" w14:textId="77777777" w:rsidR="00320770" w:rsidRPr="00693D40" w:rsidRDefault="00320770" w:rsidP="0032077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- работающих – 7982 человек;</w:t>
      </w:r>
    </w:p>
    <w:p w14:paraId="069424F3" w14:textId="77777777" w:rsidR="00320770" w:rsidRPr="00693D40" w:rsidRDefault="00320770" w:rsidP="0032077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- не работающие пенсионеры – 3914 человек;</w:t>
      </w:r>
    </w:p>
    <w:p w14:paraId="2A47D564" w14:textId="7932EF4E" w:rsidR="00320770" w:rsidRPr="00693D40" w:rsidRDefault="00320770" w:rsidP="0032077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- временно не работающие – 52 человека </w:t>
      </w:r>
      <w:r w:rsidRPr="00693D40">
        <w:rPr>
          <w:rFonts w:ascii="Times New Roman" w:hAnsi="Times New Roman" w:cs="Times New Roman"/>
          <w:sz w:val="28"/>
          <w:szCs w:val="28"/>
        </w:rPr>
        <w:tab/>
      </w:r>
      <w:r w:rsidRPr="00693D40">
        <w:rPr>
          <w:rFonts w:ascii="Times New Roman" w:hAnsi="Times New Roman" w:cs="Times New Roman"/>
          <w:sz w:val="28"/>
          <w:szCs w:val="28"/>
        </w:rPr>
        <w:tab/>
      </w:r>
      <w:r w:rsidRPr="00693D40">
        <w:rPr>
          <w:rFonts w:ascii="Times New Roman" w:hAnsi="Times New Roman" w:cs="Times New Roman"/>
          <w:sz w:val="28"/>
          <w:szCs w:val="28"/>
        </w:rPr>
        <w:tab/>
      </w:r>
    </w:p>
    <w:p w14:paraId="3A704BBE" w14:textId="550CED4B" w:rsidR="00320770" w:rsidRPr="00693D40" w:rsidRDefault="00320770" w:rsidP="00320770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Всего работающих - 13269 человек, из них членов профсоюза – 7982 человека, что составляет 60,2%.</w:t>
      </w:r>
    </w:p>
    <w:p w14:paraId="5AD2525A" w14:textId="32B84AB9" w:rsidR="00320770" w:rsidRPr="00693D40" w:rsidRDefault="00320770" w:rsidP="00320770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Анализ падения охвата профсоюзным членством на предприятиях, чьи профсоюзные организации входят в состав ООО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Росхимпрофсоюза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за 2018 год на 1,6 % (2017 год – 61,8%, 2018 год – 60,2%) обусловлено факторами:</w:t>
      </w:r>
    </w:p>
    <w:p w14:paraId="51AE276E" w14:textId="77777777" w:rsidR="00320770" w:rsidRPr="00693D40" w:rsidRDefault="00320770" w:rsidP="0032077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1.</w:t>
      </w:r>
      <w:r w:rsidRPr="00693D40">
        <w:rPr>
          <w:rFonts w:ascii="Times New Roman" w:hAnsi="Times New Roman" w:cs="Times New Roman"/>
          <w:sz w:val="28"/>
          <w:szCs w:val="28"/>
        </w:rPr>
        <w:tab/>
        <w:t>Увольнением с предприятий в связи с выходом на пенсию, в том числе членов профсоюза (АО «Газпромнефть-ОНПЗ» и его ДЗО, ПАО «Омский каучук», ООО «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Омсктехуглерод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>»);</w:t>
      </w:r>
    </w:p>
    <w:p w14:paraId="212B7902" w14:textId="77777777" w:rsidR="00320770" w:rsidRPr="00693D40" w:rsidRDefault="00320770" w:rsidP="0032077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2.</w:t>
      </w:r>
      <w:r w:rsidRPr="00693D40">
        <w:rPr>
          <w:rFonts w:ascii="Times New Roman" w:hAnsi="Times New Roman" w:cs="Times New Roman"/>
          <w:sz w:val="28"/>
          <w:szCs w:val="28"/>
        </w:rPr>
        <w:tab/>
        <w:t>Созданием новых рабочих мест и прием на работе по срочным трудовым договорам (АО «Газпромнефть-ОНПЗ», ООО «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Омсктехуглерод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» (строители, </w:t>
      </w:r>
      <w:bookmarkStart w:id="1" w:name="_Hlk11076168"/>
      <w:r w:rsidRPr="00693D40">
        <w:rPr>
          <w:rFonts w:ascii="Times New Roman" w:hAnsi="Times New Roman" w:cs="Times New Roman"/>
          <w:sz w:val="28"/>
          <w:szCs w:val="28"/>
        </w:rPr>
        <w:t>ФГУП «ФНПЦ «Прогресс»);</w:t>
      </w:r>
      <w:bookmarkEnd w:id="1"/>
    </w:p>
    <w:p w14:paraId="1BCE1799" w14:textId="77777777" w:rsidR="00320770" w:rsidRPr="00693D40" w:rsidRDefault="00320770" w:rsidP="0032077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3.</w:t>
      </w:r>
      <w:r w:rsidRPr="00693D40">
        <w:rPr>
          <w:rFonts w:ascii="Times New Roman" w:hAnsi="Times New Roman" w:cs="Times New Roman"/>
          <w:sz w:val="28"/>
          <w:szCs w:val="28"/>
        </w:rPr>
        <w:tab/>
        <w:t>Реструктуризацией предприятий и, как правило, оптимизацией численности штата работников. Сокращение рабочих мест (модернизация и т.д.) (АО «Газпромнефть-ОНПЗ» и его ДЗО, ООО «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Омсктехуглерод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>», ФГУП «ФНПЦ «Прогресс»);</w:t>
      </w:r>
    </w:p>
    <w:p w14:paraId="669D5284" w14:textId="2DBCE283" w:rsidR="00320770" w:rsidRPr="00693D40" w:rsidRDefault="00320770" w:rsidP="0032077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4. </w:t>
      </w:r>
      <w:r w:rsidRPr="00693D40">
        <w:rPr>
          <w:rFonts w:ascii="Times New Roman" w:hAnsi="Times New Roman" w:cs="Times New Roman"/>
          <w:sz w:val="28"/>
          <w:szCs w:val="28"/>
        </w:rPr>
        <w:tab/>
        <w:t xml:space="preserve">Выходом из профсоюза по собственному желанию (1,5%). </w:t>
      </w:r>
    </w:p>
    <w:p w14:paraId="3C7372B0" w14:textId="77777777" w:rsidR="00320770" w:rsidRPr="00693D40" w:rsidRDefault="00320770" w:rsidP="0032077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lastRenderedPageBreak/>
        <w:t>Причины (по опросу вышедших из членов профсоюза, председателей ППО):</w:t>
      </w:r>
    </w:p>
    <w:p w14:paraId="34039085" w14:textId="77777777" w:rsidR="00320770" w:rsidRPr="00693D40" w:rsidRDefault="00320770" w:rsidP="0032077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-Действие коллективных договоров распространяются на работников независимо от профсоюзного членства.</w:t>
      </w:r>
    </w:p>
    <w:p w14:paraId="07CC1C35" w14:textId="77777777" w:rsidR="00320770" w:rsidRPr="00693D40" w:rsidRDefault="00320770" w:rsidP="0032077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-Низкий уровень оплаты труда на ряде предприятий (ПАО «Омский каучук» - 29000 руб., ОАО «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Сибнефтетранспроект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>» - 31000 руб.).</w:t>
      </w:r>
    </w:p>
    <w:p w14:paraId="3C62C138" w14:textId="77777777" w:rsidR="00320770" w:rsidRPr="00693D40" w:rsidRDefault="00320770" w:rsidP="0032077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-Последствия после проведения СОУТ на предприятиях:</w:t>
      </w:r>
    </w:p>
    <w:p w14:paraId="339B6261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- потеря работниками компенсаций и льгот;</w:t>
      </w:r>
    </w:p>
    <w:p w14:paraId="6B19DF54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- уменьшение денежных средств на оздоровление.  </w:t>
      </w:r>
    </w:p>
    <w:p w14:paraId="5A998D47" w14:textId="77777777" w:rsidR="00320770" w:rsidRPr="00693D40" w:rsidRDefault="00320770" w:rsidP="0032077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 -Меркантильное отношение членов профсоюза к профсоюзу:</w:t>
      </w:r>
    </w:p>
    <w:p w14:paraId="4FCDCF0F" w14:textId="77777777" w:rsidR="00320770" w:rsidRPr="00693D40" w:rsidRDefault="00320770" w:rsidP="0032077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ab/>
        <w:t>- нежелание платить профсоюзные взносы при увеличении заработной платы;</w:t>
      </w:r>
    </w:p>
    <w:p w14:paraId="38B7646D" w14:textId="631777D1" w:rsidR="00320770" w:rsidRPr="00693D40" w:rsidRDefault="00320770" w:rsidP="0032077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ab/>
        <w:t>- ипотека, банковские кредиты различного направления.</w:t>
      </w:r>
    </w:p>
    <w:p w14:paraId="6E947EDD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Основной задачей по укреплению профсоюзов и увеличению численности членов профсоюзов является повышение финансового состояния профсоюзной организации, а значит возможность создания профсоюзной структуры для эффективного ведения работы.</w:t>
      </w:r>
    </w:p>
    <w:p w14:paraId="51D3D93F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Например, профсоюзная организация АО «Газпромнефть-ОНПЗ» работает по типу объединенной и включает 8 ППО. На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профобслуживании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состоят ДЗО ОНПЗ, а также, кто работает на площадке ОНПЗ и входит в структуру Газпромнефти. Все профсоюзные взносы аккумулируются в бухгалтерии профсоюзного комитета АО «Газпромнефть-ОНПЗ». Заключается 8 коллективных договоров. Председатель ОПОР АО «Газпромнефть-ОНПЗ» Донских Н.И. участвует в работе всех комиссий. Принимают участие в работе председатель обкома Быков В.А. и специалисты аппарата обкома. Освобожденные выборные работники только в ОПОР АО «Газпромнефть-ОНПЗ», в остальных 7 ОПОР председатели неосвобожденные, но все являются членами профсоюзного комитета ОПОР АО «Газпромнефть-ОНПЗ».  Охват членством в ОПОР у всех разный: от 90%-80% (ОПОР филиала ООО «Газпромнефть-СМ» «ОЗСМ» и ОПОР АО «Газпромнефть-ОНПЗ») до 43% (ОПОР ООО «Автоматика-сервис»). Остальные ОПОР от 60% до 70%. </w:t>
      </w:r>
    </w:p>
    <w:p w14:paraId="4742348E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Средняя заработная плата также разная от 42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. в Поликлинике ОНПЗ до 112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>. на Омском НПЗ.</w:t>
      </w:r>
    </w:p>
    <w:p w14:paraId="51E7104A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Благодаря консолидированному бюджету и четко выстроенной организационной структуре, ОПОР АО «Газпромнефть-ОНПЗ» поддерживает свой имидж, ведет конструктивный диалог с работодателем и имеет стабильное финансовое состояние. Членство работников профсоюза последние 4 года стабильное.</w:t>
      </w:r>
    </w:p>
    <w:p w14:paraId="2868C585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Генеральный директор, заместители и руководители ДЗО являются членами профсоюза.</w:t>
      </w:r>
    </w:p>
    <w:p w14:paraId="566E429A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Несколько иная картина обстоит в других крупных организациях ООО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Росхимпрофсоюза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>.</w:t>
      </w:r>
    </w:p>
    <w:p w14:paraId="5EFDEC21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ОППОР ПАО «Омский каучук»: на сегодняшний день профсоюзным членством охвачено чуть более 50% работников из 3027 человек. Нестабильная работа предприятия и вследствие тяжелая финансовая обстановка значительно влияют на состояние социального партнерства на предприятии. Средняя заработная плата на сегодняшний день составляет 31862 рубля. Коллективный договор заключается регулярно сроком на 3 года, </w:t>
      </w:r>
      <w:r w:rsidRPr="00693D40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проводятся собрания по итогам его выполнения и внесению изменений и дополнений. Работают комиссии профкома.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Профчленство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стабильно держится 51-55%. Большое влияние оказывает текучесть кадров.</w:t>
      </w:r>
    </w:p>
    <w:p w14:paraId="4E589431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В штате профсоюзного комитета 3 человека на освобожденной основе: председатель ОППОР, бухгалтер, специалист по связям с общественностью. Заместитель председателя не освобожден от своих служебных обязанностей. </w:t>
      </w:r>
    </w:p>
    <w:p w14:paraId="3739EC59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ППО ООО «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Омсктехуглерод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>»: предприятие входит в компанию «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КарбонГрупп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>», генеральный директор является членом профсоюза, охват профсоюзным членством 57% от общего числа работников (1312 чел./754 членов профсоюза). Средняя заработная плата 52655 рублей. Председатель, главный бухгалтер работают на освобожденной основе. Коллективный договор заключается регулярно.</w:t>
      </w:r>
    </w:p>
    <w:p w14:paraId="442CF649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ОО ППО ФГУП «ФНПЦ «Прогресс»: </w:t>
      </w:r>
      <w:bookmarkStart w:id="2" w:name="_Hlk11319857"/>
      <w:r w:rsidRPr="00693D40">
        <w:rPr>
          <w:rFonts w:ascii="Times New Roman" w:hAnsi="Times New Roman" w:cs="Times New Roman"/>
          <w:sz w:val="28"/>
          <w:szCs w:val="28"/>
        </w:rPr>
        <w:t xml:space="preserve">генеральный директор является членом профсоюза, охват профсоюзным членством 61% (767 работающих/469 членов профсоюза). </w:t>
      </w:r>
      <w:bookmarkEnd w:id="2"/>
      <w:r w:rsidRPr="00693D40">
        <w:rPr>
          <w:rFonts w:ascii="Times New Roman" w:hAnsi="Times New Roman" w:cs="Times New Roman"/>
          <w:sz w:val="28"/>
          <w:szCs w:val="28"/>
        </w:rPr>
        <w:t xml:space="preserve">Средняя заработная плата 55000 рублей. Коллективный договор заключается регулярно. </w:t>
      </w:r>
      <w:bookmarkStart w:id="3" w:name="_Hlk11319953"/>
      <w:r w:rsidRPr="00693D40">
        <w:rPr>
          <w:rFonts w:ascii="Times New Roman" w:hAnsi="Times New Roman" w:cs="Times New Roman"/>
          <w:sz w:val="28"/>
          <w:szCs w:val="28"/>
        </w:rPr>
        <w:t>Председатель, бухгалтер – неосвобожденные работники.</w:t>
      </w:r>
    </w:p>
    <w:bookmarkEnd w:id="3"/>
    <w:p w14:paraId="3F6C4EA9" w14:textId="165C7A40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ППО ОАО «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Сибнефтетранспроект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>», генеральный директор является членом профсоюза, охват профсоюзным членством 56% (343 работающих/193 членов профсоюза). Средняя заработная плата 41000 рублей. Коллективный договор заключается регулярно. Председатель, казначей – неосвобожденные работники.</w:t>
      </w:r>
    </w:p>
    <w:p w14:paraId="391283D5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Одним из значимых направлений организационного укрепления профсоюзов и увеличения численности членов профсоюзов, является мотивация.</w:t>
      </w:r>
    </w:p>
    <w:p w14:paraId="16586570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Сегодня основным мотивирующим моментом является формирование и заключение коллективных договоров на предприятии. На стадии формирования, сбора предложений есть необходимость в эту работу подключать как рядовых членов профсоюза, так и работников – не членов профсоюза. Информировать коллектив о ходе работы на всех этапах формирования Коллективного договора. Эта работа большей части трудового коллектива на практике показывает, чем занимается профсоюзная организация. При проведении этой работы специалисты ООО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Росхимпрофсоюза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оказывают «первичкам» значимую помощь, активно принимают участие. В ООО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Росхимпрофсоюза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все коллективные договоры проходят юридическую экспертизу, также привлекаются специалисты отдела экономического анализа ФОП для проведения экономической экспертизы.</w:t>
      </w:r>
    </w:p>
    <w:p w14:paraId="5838321B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мотивации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является работа по информированности трудового коллектива о деятельности профсоюзной организации предприятия. Необходимо использовать все имеющиеся ресурсы на предприятиях. В ООО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Росхимпрофсоюза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наиболее благоприятные в этом плане ОПОР АО «Газпромнефть-ОНПЗ» (портал, электронная почта, информационные стенды, газеты, радио, телетрансляция о деятельности ОПОР в заводоуправлении и пунктах питания, собрания в трудовых коллективах 3 раза в год, профсоюзная группа с социальной сети «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»). В остальных организациях спектр ресурсов коммуникаций поменьше, но используются все доступные средства для оперативной </w:t>
      </w:r>
      <w:r w:rsidRPr="00693D40">
        <w:rPr>
          <w:rFonts w:ascii="Times New Roman" w:hAnsi="Times New Roman" w:cs="Times New Roman"/>
          <w:sz w:val="28"/>
          <w:szCs w:val="28"/>
        </w:rPr>
        <w:lastRenderedPageBreak/>
        <w:t>информированности трудового коллектива о деятельности профсоюза.</w:t>
      </w:r>
    </w:p>
    <w:p w14:paraId="7EE72D64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Специалистом ООО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Росхимпрофсоюза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по организационной работе всем ППО оказывается методическая и практическая помощь в подготовке и проведении собраний, конференций и встреч с коллективами. </w:t>
      </w:r>
    </w:p>
    <w:p w14:paraId="05C551A3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Специалистом по правовой работе оказывается практическая помощь членам профсоюза по защите их законных интересов и прав:</w:t>
      </w:r>
    </w:p>
    <w:p w14:paraId="7DD99AE0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- юридические консультации выездные, по телефону, электронной почте, на личном приеме;</w:t>
      </w:r>
    </w:p>
    <w:p w14:paraId="20177A37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- составление исков, жалоб, претензий, обращений, заявлений;</w:t>
      </w:r>
    </w:p>
    <w:p w14:paraId="3FB846C1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- правовая экспертиза всех документов ППО, касающихся социально-трудовых отношений.</w:t>
      </w:r>
    </w:p>
    <w:p w14:paraId="78B417EC" w14:textId="6FD73298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После проведения СОУТ и перехода предприятий в основном на 12-ти часовой график работы значительно снизилась роль института профгруппоргов в области информированности членов профсоюза и трудового коллектива в целом о деятельности профсоюза (собрания бригад установок проводятся раз в декаду – работодатель и профсоюз).</w:t>
      </w:r>
    </w:p>
    <w:p w14:paraId="3006BDCF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Подготовка и обучение профактива, также, одно из основных направлений организационного укрепления профсоюзов и увеличения численности членов профсоюзов. </w:t>
      </w:r>
    </w:p>
    <w:p w14:paraId="0DAC7875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Росхимпрофсоюза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регулярно проводит обучение профактива, бухгалтеров и казначеев ППО в г. Санкт-Петербурге на базе Зонального учебно-методического центра профсоюзов. Также, председатели ППО, их заместители, уполномоченные по охране труда, технические инспектора ежегодно обучаются на базе Учебного центра ФОП, на учебных площадках Омского НПЗ и ПАО «Омский каучук» с привлечением преподавателей Учебного центра ФОП. Все ППО дополнительно проводят обучение своего профактива по своим планам работы на местах. Кроме того, ежегодно, ООО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Росхимпрофсоюза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проводит «круглые столы» по обмену опытом в области заключения коллективного договора, ведения диалога с работодателем, работы уполномоченных по охране труд и др. </w:t>
      </w:r>
    </w:p>
    <w:p w14:paraId="2C95D435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За последние 4 года областной комитет организовал обучение и встречи по вопросам организации работы в ППО на современном этапе в Учебном центре профсоюзов г. Новосибирска, участвовал в работе Международного форума «Инновации в профсоюзном движении» в г. Екатеринбурге. В г. Тольятти участвовали в культурно-спортивном празднике «100-летие образования Профсоюза химиков России», где в рамках проведения мероприятия делегация ООО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Росхимпрофсоюза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посетила предприятия «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КуйбышевАзот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ТольяттиАзот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», Новокуйбышевский НПЗ и обменялись опытом работы по организации и проведению культурных, физкультурно-оздоровительных мероприятий.  В мае 2019 года делегация (16 человек) ООО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Росхимпрофсоюза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выезжала в г. Казань на обучение в Учебно-исследовательский центр профсоюзов, где приняли участие в семинаре по вопросам заключения коллективного договора и организации работы уполномоченных по охране труда. В рамках этого обучения посетили предприятия ПАО «КВАРТ» и АО «Казаньоргсинтез», где были проведены «круглые столы», а также делегация осмотрела производственные площадки. В проведении «круглых столов» приняли участие руководители предприятий, </w:t>
      </w:r>
      <w:r w:rsidRPr="00693D40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по промышленному контролю за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промбезопасностью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, охраной труда, уполномоченные по охране труда и профсоюзный актив. </w:t>
      </w:r>
    </w:p>
    <w:p w14:paraId="0AFAB579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Особую озабоченность вызывает рост численности организации, так как это укрепляет финансовое положение и расширяет возможности для решения уставных задач. Сегодняшнее время – это время «сознательного членства в профсоюзе», то есть человек должен осознавать для чего он вступил в профсоюз. Действие коллективного договора и соглашения распространяются на всех работников, независимо от членства в профсоюзе. Но наступило время, когда члены профсоюза должны иметь определенные преимущества перед неорганизованными работниками. </w:t>
      </w:r>
    </w:p>
    <w:p w14:paraId="4F10899F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Необходимо рассматривать вопрос о том, чтобы профсоюзным комитетам предлагать дополнительное соглашение в виде приложения к коллективному договору, в котором гарантировать защиту специфических интересов и некоторых льгот для членов профсоюза. Этот шаг будет серьезным мотивирующим фактором профсоюзного членства. </w:t>
      </w:r>
    </w:p>
    <w:p w14:paraId="487C681C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Попытки в </w:t>
      </w:r>
      <w:proofErr w:type="spellStart"/>
      <w:r w:rsidRPr="00693D40">
        <w:rPr>
          <w:rFonts w:ascii="Times New Roman" w:hAnsi="Times New Roman" w:cs="Times New Roman"/>
          <w:sz w:val="28"/>
          <w:szCs w:val="28"/>
        </w:rPr>
        <w:t>Росхимпрофсоюза</w:t>
      </w:r>
      <w:proofErr w:type="spellEnd"/>
      <w:r w:rsidRPr="00693D40">
        <w:rPr>
          <w:rFonts w:ascii="Times New Roman" w:hAnsi="Times New Roman" w:cs="Times New Roman"/>
          <w:sz w:val="28"/>
          <w:szCs w:val="28"/>
        </w:rPr>
        <w:t xml:space="preserve"> уже есть. Идея заключается в том, что льготы, определенные Трудовым Кодексом РФ, и небольшая часть дополнительных льгот распространить на всех работников коллектива, а вот основные дополнительные льготы распространить только на членов профсоюза. </w:t>
      </w:r>
    </w:p>
    <w:p w14:paraId="67B2E1B8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Важным моментом является то, чтобы показать людям, что они теряют, не состоя в профсоюзе, чем то, что они получают.</w:t>
      </w:r>
    </w:p>
    <w:p w14:paraId="548A5118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К слабым местам в профсоюзной работе можно отнести:</w:t>
      </w:r>
    </w:p>
    <w:p w14:paraId="5955EC38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- информационную работу; </w:t>
      </w:r>
    </w:p>
    <w:p w14:paraId="50540CC4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- подготовку профсоюзных кадров;</w:t>
      </w:r>
    </w:p>
    <w:p w14:paraId="437A8EAC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>- неумение работать и создать команду. Зачастую лидеры профсоюзов замыкают все на себе;</w:t>
      </w:r>
    </w:p>
    <w:p w14:paraId="4FC043A9" w14:textId="77777777" w:rsidR="00320770" w:rsidRPr="00693D40" w:rsidRDefault="00320770" w:rsidP="0032077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- неумение вести диалог и т.д. </w:t>
      </w:r>
    </w:p>
    <w:p w14:paraId="6DD7E847" w14:textId="77777777" w:rsidR="00320770" w:rsidRPr="00693D40" w:rsidRDefault="00320770" w:rsidP="00320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3CCBC1" w14:textId="77777777" w:rsidR="00320770" w:rsidRPr="00693D40" w:rsidRDefault="00320770" w:rsidP="003207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0770" w:rsidRPr="00693D40" w:rsidSect="003207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2A"/>
    <w:rsid w:val="002E22ED"/>
    <w:rsid w:val="00320770"/>
    <w:rsid w:val="00693D40"/>
    <w:rsid w:val="00992B54"/>
    <w:rsid w:val="009C45BC"/>
    <w:rsid w:val="00A2552A"/>
    <w:rsid w:val="00E5366C"/>
    <w:rsid w:val="00F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FA41"/>
  <w15:chartTrackingRefBased/>
  <w15:docId w15:val="{AF626FC0-D060-4633-A716-35AC953F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207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770"/>
  </w:style>
  <w:style w:type="paragraph" w:styleId="a3">
    <w:name w:val="Balloon Text"/>
    <w:basedOn w:val="a"/>
    <w:link w:val="a4"/>
    <w:uiPriority w:val="99"/>
    <w:semiHidden/>
    <w:unhideWhenUsed/>
    <w:rsid w:val="00693D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40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Шихалева Мария Сергеевна</dc:creator>
  <cp:keywords/>
  <dc:description/>
  <cp:lastModifiedBy>Шихалева Мария Сергеевна</cp:lastModifiedBy>
  <cp:revision>7</cp:revision>
  <cp:lastPrinted>2019-06-24T05:38:00Z</cp:lastPrinted>
  <dcterms:created xsi:type="dcterms:W3CDTF">2019-06-21T04:58:00Z</dcterms:created>
  <dcterms:modified xsi:type="dcterms:W3CDTF">2019-06-24T05:39:00Z</dcterms:modified>
</cp:coreProperties>
</file>