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9" w:rsidRPr="00BD0CBC" w:rsidRDefault="00CA6CA9" w:rsidP="00BD0C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A6CA9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A6C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A6CA9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A6CA9" w:rsidRPr="00CA6CA9" w:rsidRDefault="00CA6CA9" w:rsidP="00CA6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A6CA9" w:rsidRPr="00CA6CA9" w:rsidRDefault="00CA6CA9" w:rsidP="00CA6CA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>Председатель ФОП</w:t>
      </w: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>___________С.В. Моисеенко</w:t>
      </w:r>
    </w:p>
    <w:p w:rsidR="00CA6CA9" w:rsidRPr="00CA6CA9" w:rsidRDefault="00CA6CA9" w:rsidP="00CA6CA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6CA9">
        <w:rPr>
          <w:rFonts w:ascii="Times New Roman" w:hAnsi="Times New Roman" w:cs="Times New Roman"/>
          <w:sz w:val="28"/>
          <w:szCs w:val="28"/>
        </w:rPr>
        <w:t>____________________2017</w:t>
      </w:r>
    </w:p>
    <w:p w:rsidR="00CA6CA9" w:rsidRDefault="00CA6CA9" w:rsidP="00CA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CA9" w:rsidRPr="00CA6CA9" w:rsidRDefault="00CA6CA9" w:rsidP="00CA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A1" w:rsidRPr="00F2191A" w:rsidRDefault="00D57E42" w:rsidP="00D5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1A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3769A1" w:rsidRPr="00F2191A" w:rsidRDefault="00D57E42" w:rsidP="0055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1A">
        <w:rPr>
          <w:rFonts w:ascii="Times New Roman" w:hAnsi="Times New Roman" w:cs="Times New Roman"/>
          <w:b/>
          <w:sz w:val="28"/>
          <w:szCs w:val="28"/>
        </w:rPr>
        <w:t>н</w:t>
      </w:r>
      <w:r w:rsidR="003769A1" w:rsidRPr="00F2191A">
        <w:rPr>
          <w:rFonts w:ascii="Times New Roman" w:hAnsi="Times New Roman" w:cs="Times New Roman"/>
          <w:b/>
          <w:sz w:val="28"/>
          <w:szCs w:val="28"/>
        </w:rPr>
        <w:t>а лучшую постановку информационной работы</w:t>
      </w:r>
    </w:p>
    <w:p w:rsidR="003769A1" w:rsidRDefault="003769A1" w:rsidP="00D5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1A">
        <w:rPr>
          <w:rFonts w:ascii="Times New Roman" w:hAnsi="Times New Roman" w:cs="Times New Roman"/>
          <w:b/>
          <w:sz w:val="28"/>
          <w:szCs w:val="28"/>
        </w:rPr>
        <w:t>среди первичных профсоюзных организаций</w:t>
      </w:r>
    </w:p>
    <w:p w:rsidR="00C2799B" w:rsidRPr="00C2799B" w:rsidRDefault="00C2799B" w:rsidP="00C2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A1" w:rsidRPr="009F0D1E" w:rsidRDefault="003769A1" w:rsidP="009F0D1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1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769A1" w:rsidRDefault="003769A1" w:rsidP="006433C9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 к</w:t>
      </w:r>
      <w:r w:rsidRPr="001E0351">
        <w:rPr>
          <w:rFonts w:ascii="Times New Roman" w:hAnsi="Times New Roman" w:cs="Times New Roman"/>
          <w:sz w:val="28"/>
          <w:szCs w:val="28"/>
        </w:rPr>
        <w:t>онкурса: активизация работы первичных профсоюзных организаций в области информационной политики как важнейшего средства пропа</w:t>
      </w:r>
      <w:r>
        <w:rPr>
          <w:rFonts w:ascii="Times New Roman" w:hAnsi="Times New Roman" w:cs="Times New Roman"/>
          <w:sz w:val="28"/>
          <w:szCs w:val="28"/>
        </w:rPr>
        <w:t xml:space="preserve">ганды профсоюзной деятельности; </w:t>
      </w:r>
      <w:r w:rsidRPr="001E0351">
        <w:rPr>
          <w:rFonts w:ascii="Times New Roman" w:hAnsi="Times New Roman" w:cs="Times New Roman"/>
          <w:sz w:val="28"/>
          <w:szCs w:val="28"/>
        </w:rPr>
        <w:t>обобщение опыта информационной работы пе</w:t>
      </w:r>
      <w:r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организаций;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членов профсо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Федерации омских профсоюзов, областных отраслевых профсоюзных организаций, профкомов первичных профсоюзных</w:t>
      </w:r>
      <w:r w:rsidR="002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организаций;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членства в профсоюзе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активности членов профсоюзов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защите своих трудовых и социально-экономических прав.</w:t>
      </w:r>
    </w:p>
    <w:p w:rsidR="003769A1" w:rsidRPr="00D57E42" w:rsidRDefault="003769A1" w:rsidP="006433C9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42">
        <w:rPr>
          <w:rFonts w:ascii="Times New Roman" w:hAnsi="Times New Roman" w:cs="Times New Roman"/>
          <w:b/>
          <w:sz w:val="28"/>
          <w:szCs w:val="28"/>
        </w:rPr>
        <w:t>2.</w:t>
      </w:r>
      <w:r w:rsidR="009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42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57E42" w:rsidRDefault="003769A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</w:t>
      </w:r>
      <w:r w:rsidRPr="001E0351">
        <w:rPr>
          <w:rFonts w:ascii="Times New Roman" w:hAnsi="Times New Roman" w:cs="Times New Roman"/>
          <w:sz w:val="28"/>
          <w:szCs w:val="28"/>
        </w:rPr>
        <w:t>онкурсе принимают участие первичные профсоюзные организации</w:t>
      </w:r>
      <w:r w:rsidR="00571D91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 xml:space="preserve">членских организаций Федерации </w:t>
      </w:r>
      <w:r>
        <w:rPr>
          <w:rFonts w:ascii="Times New Roman" w:hAnsi="Times New Roman" w:cs="Times New Roman"/>
          <w:sz w:val="28"/>
          <w:szCs w:val="28"/>
        </w:rPr>
        <w:t>омских профсоюзов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представившие свои заявки и конкурсные материалы в конкурсную комиссию в установленные данным положением сроки.</w:t>
      </w:r>
    </w:p>
    <w:p w:rsidR="00571D91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Первичные профсоюзные организации делятся на группы:</w:t>
      </w:r>
    </w:p>
    <w:p w:rsidR="00571D91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150 членов профсоюза;</w:t>
      </w:r>
    </w:p>
    <w:p w:rsidR="00571D91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151 до 1000 членов профсоюза;</w:t>
      </w:r>
    </w:p>
    <w:p w:rsidR="00571D91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свыше 1000 членов профсоюза. </w:t>
      </w:r>
    </w:p>
    <w:p w:rsidR="003769A1" w:rsidRDefault="003769A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D9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могут подавать первичные профсоюзные 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9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</w:t>
      </w:r>
      <w:r w:rsidR="00D9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D9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D57E42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конкурсных материалов представляются публикации (копии публикаций) в периодической печати, презентационные материалы (копии презентационных материалов), краткая информация о проведенных мероприятиях, фото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</w:t>
      </w:r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териалы.</w:t>
      </w:r>
    </w:p>
    <w:p w:rsidR="003769A1" w:rsidRDefault="003769A1" w:rsidP="00D9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риоритетное значение имеют материалы о проведении конкурсов </w:t>
      </w:r>
      <w:proofErr w:type="spellStart"/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</w:t>
      </w:r>
      <w:r w:rsidR="009F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</w:t>
      </w:r>
      <w:proofErr w:type="spellEnd"/>
      <w:r w:rsidR="009F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членов профсоюзов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семинаров, обучений профактива, круглых столов по актуальным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льно-экономическим проблемам.</w:t>
      </w:r>
    </w:p>
    <w:p w:rsidR="00D57E42" w:rsidRDefault="00571D91" w:rsidP="006433C9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пределении победителя конкурсная комиссия</w:t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учитывать наличие профсоюзного стенда, регулярное обновление информации на профсоюзном стенде, наличие на стенде информации по основным нап</w:t>
      </w:r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равлениям профсоюзной работы.</w:t>
      </w:r>
    </w:p>
    <w:p w:rsidR="003769A1" w:rsidRDefault="003769A1" w:rsidP="00D5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в рамках информационной работы буд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иметь публикации в периодической печати,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профсоюзной газете «Позиция»,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отраслевых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газетах</w:t>
      </w:r>
      <w:r w:rsidR="002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профсоюзной организаци</w:t>
      </w:r>
      <w:r w:rsidR="009F0D1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наличие сайта организации либо электронной страницы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областной профсоюзной организации, на сайте предприятия, на сайте муниципального района,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будут также профсоюзные группы в соцсетях, изготовление и распространение презентационного и раздаточного материала по актуальным вопросам профсоюзной работы, </w:t>
      </w:r>
      <w:r w:rsidR="006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фотовыставок в Доме союзов, посвященных важным событиям из жизни профсоюзной организации, </w:t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формы информационной работы</w:t>
      </w:r>
      <w:r w:rsidR="00D5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D91" w:rsidRDefault="00571D91" w:rsidP="00D5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A1" w:rsidRPr="00D57E42" w:rsidRDefault="003769A1" w:rsidP="00D90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42">
        <w:rPr>
          <w:rFonts w:ascii="Times New Roman" w:hAnsi="Times New Roman" w:cs="Times New Roman"/>
          <w:b/>
          <w:sz w:val="28"/>
          <w:szCs w:val="28"/>
        </w:rPr>
        <w:t>3.</w:t>
      </w:r>
      <w:r w:rsidR="0057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42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</w:p>
    <w:p w:rsidR="003769A1" w:rsidRPr="001E035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0351">
        <w:rPr>
          <w:rFonts w:ascii="Times New Roman" w:hAnsi="Times New Roman" w:cs="Times New Roman"/>
          <w:sz w:val="28"/>
          <w:szCs w:val="28"/>
        </w:rPr>
        <w:t>1.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 w:rsidRPr="001E0351">
        <w:rPr>
          <w:rFonts w:ascii="Times New Roman" w:hAnsi="Times New Roman" w:cs="Times New Roman"/>
          <w:sz w:val="28"/>
          <w:szCs w:val="28"/>
        </w:rPr>
        <w:t>Системность в проведении информационной работы (</w:t>
      </w:r>
      <w:r w:rsidR="00D57E42" w:rsidRPr="001E0351">
        <w:rPr>
          <w:rFonts w:ascii="Times New Roman" w:hAnsi="Times New Roman" w:cs="Times New Roman"/>
          <w:sz w:val="28"/>
          <w:szCs w:val="28"/>
        </w:rPr>
        <w:t>сформулировать</w:t>
      </w:r>
      <w:r w:rsidRPr="001E0351">
        <w:rPr>
          <w:rFonts w:ascii="Times New Roman" w:hAnsi="Times New Roman" w:cs="Times New Roman"/>
          <w:sz w:val="28"/>
          <w:szCs w:val="28"/>
        </w:rPr>
        <w:t>, в чем она заключается, подтвердить практическими примерами).</w:t>
      </w:r>
      <w:r w:rsidR="0027672C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Наличие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в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первичной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профсоюзной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организации ответственного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за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информационную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работу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(комиссии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по информационной работе), плана информационной работы. Рассмотрение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вопросов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информационной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работы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на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заседаниях коллегиальных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органов.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Регулярность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проведения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собраний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в первичной профсоюзной организации, ее структурных подразделениях.</w:t>
      </w:r>
    </w:p>
    <w:p w:rsidR="003769A1" w:rsidRPr="001E035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 w:rsidRPr="001E0351">
        <w:rPr>
          <w:rFonts w:ascii="Times New Roman" w:hAnsi="Times New Roman" w:cs="Times New Roman"/>
          <w:sz w:val="28"/>
          <w:szCs w:val="28"/>
        </w:rPr>
        <w:t>Наличие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в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первичной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профсоюзной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организации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стендов, информационных материалов на всех участках структурных подразделений (стендов, папок и т.д.) </w:t>
      </w:r>
      <w:r w:rsidR="00D90100" w:rsidRPr="001E0351">
        <w:rPr>
          <w:rFonts w:ascii="Times New Roman" w:hAnsi="Times New Roman" w:cs="Times New Roman"/>
          <w:sz w:val="28"/>
          <w:szCs w:val="28"/>
        </w:rPr>
        <w:t>Наполнени</w:t>
      </w:r>
      <w:r w:rsidR="00D90100">
        <w:rPr>
          <w:rFonts w:ascii="Times New Roman" w:hAnsi="Times New Roman" w:cs="Times New Roman"/>
          <w:sz w:val="28"/>
          <w:szCs w:val="28"/>
        </w:rPr>
        <w:t>е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 xml:space="preserve">информационных стендов </w:t>
      </w:r>
      <w:r w:rsidR="00D90100">
        <w:rPr>
          <w:rFonts w:ascii="Times New Roman" w:hAnsi="Times New Roman" w:cs="Times New Roman"/>
          <w:sz w:val="28"/>
          <w:szCs w:val="28"/>
        </w:rPr>
        <w:t>(н</w:t>
      </w:r>
      <w:r w:rsidRPr="001E0351">
        <w:rPr>
          <w:rFonts w:ascii="Times New Roman" w:hAnsi="Times New Roman" w:cs="Times New Roman"/>
          <w:sz w:val="28"/>
          <w:szCs w:val="28"/>
        </w:rPr>
        <w:t>аличие обязательных рубрик и материалов</w:t>
      </w:r>
      <w:r w:rsidR="00D90100">
        <w:rPr>
          <w:rFonts w:ascii="Times New Roman" w:hAnsi="Times New Roman" w:cs="Times New Roman"/>
          <w:sz w:val="28"/>
          <w:szCs w:val="28"/>
        </w:rPr>
        <w:t>)</w:t>
      </w:r>
      <w:r w:rsidRPr="001E0351">
        <w:rPr>
          <w:rFonts w:ascii="Times New Roman" w:hAnsi="Times New Roman" w:cs="Times New Roman"/>
          <w:sz w:val="28"/>
          <w:szCs w:val="28"/>
        </w:rPr>
        <w:t>:</w:t>
      </w:r>
    </w:p>
    <w:p w:rsidR="003769A1" w:rsidRPr="00F2193F" w:rsidRDefault="00F2193F" w:rsidP="00F2193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 w:rsidRPr="00F2193F">
        <w:rPr>
          <w:rFonts w:ascii="Times New Roman" w:hAnsi="Times New Roman" w:cs="Times New Roman"/>
          <w:sz w:val="28"/>
          <w:szCs w:val="28"/>
        </w:rPr>
        <w:t>коллективный договор и социальное партнерство, социально-экономическая защита;</w:t>
      </w:r>
    </w:p>
    <w:p w:rsidR="003769A1" w:rsidRPr="00F2193F" w:rsidRDefault="00F2193F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 w:rsidRPr="00F2193F">
        <w:rPr>
          <w:rFonts w:ascii="Times New Roman" w:hAnsi="Times New Roman" w:cs="Times New Roman"/>
          <w:sz w:val="28"/>
          <w:szCs w:val="28"/>
        </w:rPr>
        <w:t>правовая защита;</w:t>
      </w:r>
    </w:p>
    <w:p w:rsidR="003769A1" w:rsidRPr="00F2193F" w:rsidRDefault="00F2193F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 w:rsidRPr="00F2193F">
        <w:rPr>
          <w:rFonts w:ascii="Times New Roman" w:hAnsi="Times New Roman" w:cs="Times New Roman"/>
          <w:sz w:val="28"/>
          <w:szCs w:val="28"/>
        </w:rPr>
        <w:t>информационные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F2193F">
        <w:rPr>
          <w:rFonts w:ascii="Times New Roman" w:hAnsi="Times New Roman" w:cs="Times New Roman"/>
          <w:sz w:val="28"/>
          <w:szCs w:val="28"/>
        </w:rPr>
        <w:t>листки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F2193F">
        <w:rPr>
          <w:rFonts w:ascii="Times New Roman" w:hAnsi="Times New Roman" w:cs="Times New Roman"/>
          <w:sz w:val="28"/>
          <w:szCs w:val="28"/>
        </w:rPr>
        <w:t>о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F2193F">
        <w:rPr>
          <w:rFonts w:ascii="Times New Roman" w:hAnsi="Times New Roman" w:cs="Times New Roman"/>
          <w:sz w:val="28"/>
          <w:szCs w:val="28"/>
        </w:rPr>
        <w:t>деятельности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F2193F">
        <w:rPr>
          <w:rFonts w:ascii="Times New Roman" w:hAnsi="Times New Roman" w:cs="Times New Roman"/>
          <w:sz w:val="28"/>
          <w:szCs w:val="28"/>
        </w:rPr>
        <w:t>профсоюзной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F2193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2A3A41">
        <w:rPr>
          <w:rFonts w:ascii="Times New Roman" w:hAnsi="Times New Roman" w:cs="Times New Roman"/>
          <w:sz w:val="28"/>
          <w:szCs w:val="28"/>
        </w:rPr>
        <w:br/>
      </w:r>
      <w:r w:rsidR="003769A1" w:rsidRPr="00F219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769A1" w:rsidRPr="00F219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769A1" w:rsidRPr="00F2193F">
        <w:rPr>
          <w:rFonts w:ascii="Times New Roman" w:hAnsi="Times New Roman" w:cs="Times New Roman"/>
          <w:sz w:val="28"/>
          <w:szCs w:val="28"/>
        </w:rPr>
        <w:t>. по р</w:t>
      </w:r>
      <w:r w:rsidR="00D90100" w:rsidRPr="00F2193F">
        <w:rPr>
          <w:rFonts w:ascii="Times New Roman" w:hAnsi="Times New Roman" w:cs="Times New Roman"/>
          <w:sz w:val="28"/>
          <w:szCs w:val="28"/>
        </w:rPr>
        <w:t>азличным информационным поводам;</w:t>
      </w:r>
    </w:p>
    <w:p w:rsidR="003769A1" w:rsidRDefault="00F2193F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 w:rsidRPr="00F2193F">
        <w:rPr>
          <w:rFonts w:ascii="Times New Roman" w:hAnsi="Times New Roman" w:cs="Times New Roman"/>
          <w:sz w:val="28"/>
          <w:szCs w:val="28"/>
        </w:rPr>
        <w:t>оригинальность в оформлении подачи информационного материала</w:t>
      </w:r>
      <w:r w:rsidR="00D90100" w:rsidRPr="00F2193F">
        <w:rPr>
          <w:rFonts w:ascii="Times New Roman" w:hAnsi="Times New Roman" w:cs="Times New Roman"/>
          <w:sz w:val="28"/>
          <w:szCs w:val="28"/>
        </w:rPr>
        <w:t>.</w:t>
      </w:r>
    </w:p>
    <w:p w:rsidR="00A03122" w:rsidRDefault="00A03122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3122" w:rsidRPr="00F2193F" w:rsidRDefault="00A03122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69A1" w:rsidRPr="001E0351" w:rsidRDefault="00D57E42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E2E28">
        <w:rPr>
          <w:rFonts w:ascii="Times New Roman" w:hAnsi="Times New Roman" w:cs="Times New Roman"/>
          <w:sz w:val="28"/>
          <w:szCs w:val="28"/>
        </w:rPr>
        <w:t>3.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 w:rsidR="003769A1" w:rsidRPr="001E0351">
        <w:rPr>
          <w:rFonts w:ascii="Times New Roman" w:hAnsi="Times New Roman" w:cs="Times New Roman"/>
          <w:sz w:val="28"/>
          <w:szCs w:val="28"/>
        </w:rPr>
        <w:t>Выпуск собственных плакатов, бюллетеней, информационных листков и др. (да/нет, если да, то указать, какие)</w:t>
      </w:r>
      <w:r w:rsidR="00D90100">
        <w:rPr>
          <w:rFonts w:ascii="Times New Roman" w:hAnsi="Times New Roman" w:cs="Times New Roman"/>
          <w:sz w:val="28"/>
          <w:szCs w:val="28"/>
        </w:rPr>
        <w:t>.</w:t>
      </w:r>
    </w:p>
    <w:p w:rsidR="003769A1" w:rsidRPr="001E035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2E28">
        <w:rPr>
          <w:rFonts w:ascii="Times New Roman" w:hAnsi="Times New Roman" w:cs="Times New Roman"/>
          <w:sz w:val="28"/>
          <w:szCs w:val="28"/>
        </w:rPr>
        <w:t>4.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 w:rsidRPr="001E0351">
        <w:rPr>
          <w:rFonts w:ascii="Times New Roman" w:hAnsi="Times New Roman" w:cs="Times New Roman"/>
          <w:sz w:val="28"/>
          <w:szCs w:val="28"/>
        </w:rPr>
        <w:t>Публикации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материалов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о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деятельности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первичной</w:t>
      </w:r>
      <w:r w:rsidR="002A3970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профсоюзной организации в СМИ, в том числе</w:t>
      </w:r>
      <w:r w:rsidR="00F2193F">
        <w:rPr>
          <w:rFonts w:ascii="Times New Roman" w:hAnsi="Times New Roman" w:cs="Times New Roman"/>
          <w:sz w:val="28"/>
          <w:szCs w:val="28"/>
        </w:rPr>
        <w:t xml:space="preserve"> в</w:t>
      </w:r>
      <w:r w:rsidRPr="001E0351">
        <w:rPr>
          <w:rFonts w:ascii="Times New Roman" w:hAnsi="Times New Roman" w:cs="Times New Roman"/>
          <w:sz w:val="28"/>
          <w:szCs w:val="28"/>
        </w:rPr>
        <w:t xml:space="preserve"> корпоративных изданиях.</w:t>
      </w:r>
    </w:p>
    <w:p w:rsidR="003769A1" w:rsidRPr="001E0351" w:rsidRDefault="00D90100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059B">
        <w:rPr>
          <w:rFonts w:ascii="Times New Roman" w:hAnsi="Times New Roman" w:cs="Times New Roman"/>
          <w:sz w:val="28"/>
          <w:szCs w:val="28"/>
        </w:rPr>
        <w:t>5.</w:t>
      </w:r>
      <w:r w:rsidR="0042059B">
        <w:rPr>
          <w:rFonts w:ascii="Times New Roman" w:hAnsi="Times New Roman" w:cs="Times New Roman"/>
          <w:sz w:val="28"/>
          <w:szCs w:val="28"/>
        </w:rPr>
        <w:tab/>
      </w:r>
      <w:r w:rsidR="003769A1" w:rsidRPr="001E0351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3769A1" w:rsidRPr="001E035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3769A1" w:rsidRPr="001E0351">
        <w:rPr>
          <w:rFonts w:ascii="Times New Roman" w:hAnsi="Times New Roman" w:cs="Times New Roman"/>
          <w:sz w:val="28"/>
          <w:szCs w:val="28"/>
        </w:rPr>
        <w:t>, выделяемые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1E0351">
        <w:rPr>
          <w:rFonts w:ascii="Times New Roman" w:hAnsi="Times New Roman" w:cs="Times New Roman"/>
          <w:sz w:val="28"/>
          <w:szCs w:val="28"/>
        </w:rPr>
        <w:t>на информацио</w:t>
      </w:r>
      <w:r w:rsidR="003769A1">
        <w:rPr>
          <w:rFonts w:ascii="Times New Roman" w:hAnsi="Times New Roman" w:cs="Times New Roman"/>
          <w:sz w:val="28"/>
          <w:szCs w:val="28"/>
        </w:rPr>
        <w:t>нную работу</w:t>
      </w:r>
      <w:r w:rsidR="009F0D1E">
        <w:rPr>
          <w:rFonts w:ascii="Times New Roman" w:hAnsi="Times New Roman" w:cs="Times New Roman"/>
          <w:sz w:val="28"/>
          <w:szCs w:val="28"/>
        </w:rPr>
        <w:t xml:space="preserve"> (представляется выписка из решения профкома).</w:t>
      </w:r>
    </w:p>
    <w:p w:rsidR="003769A1" w:rsidRPr="001E0351" w:rsidRDefault="005E2E28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>
        <w:rPr>
          <w:rFonts w:ascii="Times New Roman" w:hAnsi="Times New Roman" w:cs="Times New Roman"/>
          <w:sz w:val="28"/>
          <w:szCs w:val="28"/>
        </w:rPr>
        <w:t>Количество подписанных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="00F2193F"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="003769A1">
        <w:rPr>
          <w:rFonts w:ascii="Times New Roman" w:hAnsi="Times New Roman" w:cs="Times New Roman"/>
          <w:sz w:val="28"/>
          <w:szCs w:val="28"/>
        </w:rPr>
        <w:t>газет «Позиция</w:t>
      </w:r>
      <w:r w:rsidR="003769A1" w:rsidRPr="001E0351">
        <w:rPr>
          <w:rFonts w:ascii="Times New Roman" w:hAnsi="Times New Roman" w:cs="Times New Roman"/>
          <w:sz w:val="28"/>
          <w:szCs w:val="28"/>
        </w:rPr>
        <w:t>», «Солидарность»</w:t>
      </w:r>
      <w:r w:rsidR="00376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A1" w:rsidRPr="001E0351" w:rsidRDefault="005E2E28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>
        <w:rPr>
          <w:rFonts w:ascii="Times New Roman" w:hAnsi="Times New Roman" w:cs="Times New Roman"/>
          <w:sz w:val="28"/>
          <w:szCs w:val="28"/>
        </w:rPr>
        <w:t>Подписка на другие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1E0351">
        <w:rPr>
          <w:rFonts w:ascii="Times New Roman" w:hAnsi="Times New Roman" w:cs="Times New Roman"/>
          <w:sz w:val="28"/>
          <w:szCs w:val="28"/>
        </w:rPr>
        <w:t>профсоюзные издания</w:t>
      </w:r>
      <w:r w:rsidR="003769A1">
        <w:rPr>
          <w:rFonts w:ascii="Times New Roman" w:hAnsi="Times New Roman" w:cs="Times New Roman"/>
          <w:sz w:val="28"/>
          <w:szCs w:val="28"/>
        </w:rPr>
        <w:t>.</w:t>
      </w:r>
    </w:p>
    <w:p w:rsidR="003769A1" w:rsidRPr="001E035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0351">
        <w:rPr>
          <w:rFonts w:ascii="Times New Roman" w:hAnsi="Times New Roman" w:cs="Times New Roman"/>
          <w:sz w:val="28"/>
          <w:szCs w:val="28"/>
        </w:rPr>
        <w:t>8.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 w:rsidRPr="001E0351">
        <w:rPr>
          <w:rFonts w:ascii="Times New Roman" w:hAnsi="Times New Roman" w:cs="Times New Roman"/>
          <w:sz w:val="28"/>
          <w:szCs w:val="28"/>
        </w:rPr>
        <w:t>Подключение к сети Интернет (да/нет). Наличие электронного почтового ящика (указать адрес электронной почты), интернет-сайта</w:t>
      </w:r>
      <w:r w:rsidR="004452DE">
        <w:rPr>
          <w:rFonts w:ascii="Times New Roman" w:hAnsi="Times New Roman" w:cs="Times New Roman"/>
          <w:sz w:val="28"/>
          <w:szCs w:val="28"/>
        </w:rPr>
        <w:t xml:space="preserve"> </w:t>
      </w:r>
      <w:r w:rsidR="005E2E28" w:rsidRPr="001E0351">
        <w:rPr>
          <w:rFonts w:ascii="Times New Roman" w:hAnsi="Times New Roman" w:cs="Times New Roman"/>
          <w:sz w:val="28"/>
          <w:szCs w:val="28"/>
        </w:rPr>
        <w:t>(да/нет)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9A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0351">
        <w:rPr>
          <w:rFonts w:ascii="Times New Roman" w:hAnsi="Times New Roman" w:cs="Times New Roman"/>
          <w:sz w:val="28"/>
          <w:szCs w:val="28"/>
        </w:rPr>
        <w:t>онкурс</w:t>
      </w:r>
      <w:r w:rsidR="004452D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документы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и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копии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работ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назад</w:t>
      </w:r>
      <w:r w:rsidR="009F0D1E"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B661DA" w:rsidRDefault="00B661DA" w:rsidP="00D57E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9A1" w:rsidRPr="005E2E28" w:rsidRDefault="003769A1" w:rsidP="005E2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28">
        <w:rPr>
          <w:rFonts w:ascii="Times New Roman" w:hAnsi="Times New Roman" w:cs="Times New Roman"/>
          <w:b/>
          <w:sz w:val="28"/>
          <w:szCs w:val="28"/>
        </w:rPr>
        <w:t>4</w:t>
      </w:r>
      <w:r w:rsidR="005E2E28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</w:p>
    <w:p w:rsidR="003769A1" w:rsidRPr="001E035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E2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Материалы на к</w:t>
      </w:r>
      <w:r w:rsidRPr="001E0351">
        <w:rPr>
          <w:rFonts w:ascii="Times New Roman" w:hAnsi="Times New Roman" w:cs="Times New Roman"/>
          <w:sz w:val="28"/>
          <w:szCs w:val="28"/>
        </w:rPr>
        <w:t>онкурс принимаются в следующем виде:</w:t>
      </w:r>
    </w:p>
    <w:p w:rsidR="003769A1" w:rsidRPr="00553DEC" w:rsidRDefault="002A3970" w:rsidP="00553DEC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C">
        <w:rPr>
          <w:rFonts w:ascii="Times New Roman" w:hAnsi="Times New Roman" w:cs="Times New Roman"/>
          <w:sz w:val="28"/>
          <w:szCs w:val="28"/>
        </w:rPr>
        <w:t xml:space="preserve">хорошего качества </w:t>
      </w:r>
      <w:r w:rsidR="003769A1" w:rsidRPr="00553DEC">
        <w:rPr>
          <w:rFonts w:ascii="Times New Roman" w:hAnsi="Times New Roman" w:cs="Times New Roman"/>
          <w:sz w:val="28"/>
          <w:szCs w:val="28"/>
        </w:rPr>
        <w:t xml:space="preserve">цветная фотография </w:t>
      </w:r>
      <w:r w:rsidR="005E2E28" w:rsidRPr="00553DEC">
        <w:rPr>
          <w:rFonts w:ascii="Times New Roman" w:hAnsi="Times New Roman" w:cs="Times New Roman"/>
          <w:sz w:val="28"/>
          <w:szCs w:val="28"/>
        </w:rPr>
        <w:t>информационного стенда профсоюза</w:t>
      </w:r>
      <w:r w:rsidR="003769A1" w:rsidRPr="00553DEC">
        <w:rPr>
          <w:rFonts w:ascii="Times New Roman" w:hAnsi="Times New Roman" w:cs="Times New Roman"/>
          <w:sz w:val="28"/>
          <w:szCs w:val="28"/>
        </w:rPr>
        <w:t>, его краткое описание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553DEC">
        <w:rPr>
          <w:rFonts w:ascii="Times New Roman" w:hAnsi="Times New Roman" w:cs="Times New Roman"/>
          <w:sz w:val="28"/>
          <w:szCs w:val="28"/>
        </w:rPr>
        <w:t>наполнения (разделы стенда, частота обновления и др.);</w:t>
      </w:r>
    </w:p>
    <w:p w:rsidR="003769A1" w:rsidRPr="00553DEC" w:rsidRDefault="003769A1" w:rsidP="00553D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C">
        <w:rPr>
          <w:rFonts w:ascii="Times New Roman" w:hAnsi="Times New Roman" w:cs="Times New Roman"/>
          <w:sz w:val="28"/>
          <w:szCs w:val="28"/>
        </w:rPr>
        <w:t xml:space="preserve">плакат, буклет, агитационная листовка и др. </w:t>
      </w:r>
      <w:r w:rsidR="005E2E28" w:rsidRPr="00553DEC">
        <w:rPr>
          <w:rFonts w:ascii="Times New Roman" w:hAnsi="Times New Roman" w:cs="Times New Roman"/>
          <w:sz w:val="28"/>
          <w:szCs w:val="28"/>
        </w:rPr>
        <w:t xml:space="preserve">(по одному экземпляру </w:t>
      </w:r>
      <w:r w:rsidRPr="00553DEC">
        <w:rPr>
          <w:rFonts w:ascii="Times New Roman" w:hAnsi="Times New Roman" w:cs="Times New Roman"/>
          <w:sz w:val="28"/>
          <w:szCs w:val="28"/>
        </w:rPr>
        <w:t>оригинал</w:t>
      </w:r>
      <w:r w:rsidR="005E2E28" w:rsidRPr="00553DEC">
        <w:rPr>
          <w:rFonts w:ascii="Times New Roman" w:hAnsi="Times New Roman" w:cs="Times New Roman"/>
          <w:sz w:val="28"/>
          <w:szCs w:val="28"/>
        </w:rPr>
        <w:t>а</w:t>
      </w:r>
      <w:r w:rsidRPr="00553DEC">
        <w:rPr>
          <w:rFonts w:ascii="Times New Roman" w:hAnsi="Times New Roman" w:cs="Times New Roman"/>
          <w:sz w:val="28"/>
          <w:szCs w:val="28"/>
        </w:rPr>
        <w:t>);</w:t>
      </w:r>
    </w:p>
    <w:p w:rsidR="003769A1" w:rsidRPr="00553DEC" w:rsidRDefault="003769A1" w:rsidP="00553D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C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553DEC">
        <w:rPr>
          <w:rFonts w:ascii="Times New Roman" w:hAnsi="Times New Roman" w:cs="Times New Roman"/>
          <w:sz w:val="28"/>
          <w:szCs w:val="28"/>
        </w:rPr>
        <w:t xml:space="preserve">: версия презентации в программе </w:t>
      </w:r>
      <w:proofErr w:type="spellStart"/>
      <w:r w:rsidRPr="00553DEC">
        <w:rPr>
          <w:rFonts w:ascii="Times New Roman" w:hAnsi="Times New Roman" w:cs="Times New Roman"/>
          <w:sz w:val="28"/>
          <w:szCs w:val="28"/>
        </w:rPr>
        <w:t>РоwerPoint</w:t>
      </w:r>
      <w:proofErr w:type="spellEnd"/>
      <w:r w:rsidRPr="00553DEC">
        <w:rPr>
          <w:rFonts w:ascii="Times New Roman" w:hAnsi="Times New Roman" w:cs="Times New Roman"/>
          <w:sz w:val="28"/>
          <w:szCs w:val="28"/>
        </w:rPr>
        <w:t xml:space="preserve"> на электронном носителе (флэш-диск); в любом видеоформате на электронном носителе (флэш-диск); музыкальное, театрализованное произведение </w:t>
      </w:r>
      <w:r w:rsidR="005E2E28" w:rsidRPr="00553DEC">
        <w:rPr>
          <w:rFonts w:ascii="Times New Roman" w:hAnsi="Times New Roman" w:cs="Times New Roman"/>
          <w:sz w:val="28"/>
          <w:szCs w:val="28"/>
        </w:rPr>
        <w:t>-</w:t>
      </w:r>
      <w:r w:rsidRPr="00553DEC">
        <w:rPr>
          <w:rFonts w:ascii="Times New Roman" w:hAnsi="Times New Roman" w:cs="Times New Roman"/>
          <w:sz w:val="28"/>
          <w:szCs w:val="28"/>
        </w:rPr>
        <w:t xml:space="preserve"> запись на электронном носителе (флэш-диск) плюс распечатанный текст.</w:t>
      </w:r>
    </w:p>
    <w:p w:rsidR="0042059B" w:rsidRDefault="003769A1" w:rsidP="00553DEC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2059B">
        <w:rPr>
          <w:rFonts w:ascii="Times New Roman" w:hAnsi="Times New Roman" w:cs="Times New Roman"/>
          <w:sz w:val="28"/>
          <w:szCs w:val="28"/>
        </w:rPr>
        <w:tab/>
      </w:r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материалы представляются в конкурсную комисси</w:t>
      </w:r>
      <w:r w:rsidR="009F0D1E">
        <w:rPr>
          <w:rFonts w:ascii="Times New Roman" w:eastAsia="Times New Roman" w:hAnsi="Times New Roman" w:cs="Times New Roman"/>
          <w:sz w:val="28"/>
          <w:szCs w:val="28"/>
          <w:lang w:eastAsia="ru-RU"/>
        </w:rPr>
        <w:t>ю (в период с 1 октября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по адресу: 644024, </w:t>
      </w:r>
      <w:r w:rsidR="00C27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Омск,</w:t>
      </w:r>
      <w:r w:rsidR="002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К. Маркса, 4, Дом союзов, информационно-редакционный отдел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212) или на электронную почту </w:t>
      </w:r>
      <w:r w:rsidR="00420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position</w:t>
      </w:r>
      <w:r w:rsidR="0042059B" w:rsidRPr="0042059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20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omskprof</w:t>
      </w:r>
      <w:proofErr w:type="spellEnd"/>
      <w:r w:rsidR="0042059B" w:rsidRPr="00420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20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20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9A1" w:rsidRDefault="0042059B" w:rsidP="00553DEC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A4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A3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указывается название профсоюзной организации, </w:t>
      </w:r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профсоюза,</w:t>
      </w:r>
      <w:r w:rsidR="002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адрес, </w:t>
      </w:r>
      <w:proofErr w:type="spellStart"/>
      <w:r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  <w:r w:rsidR="0037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профкома и</w:t>
      </w:r>
      <w:r w:rsidR="002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9A1" w:rsidRPr="001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информационную работу, контактная информация.</w:t>
      </w:r>
    </w:p>
    <w:p w:rsidR="00C2799B" w:rsidRDefault="00C2799B" w:rsidP="00C2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22" w:rsidRDefault="00A03122" w:rsidP="00C2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22" w:rsidRDefault="00A03122" w:rsidP="00C2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22" w:rsidRDefault="00A03122" w:rsidP="00C2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22" w:rsidRDefault="00A03122" w:rsidP="00C2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A1" w:rsidRPr="0042059B" w:rsidRDefault="003769A1" w:rsidP="00C2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2059B" w:rsidRPr="0042059B">
        <w:rPr>
          <w:rFonts w:ascii="Times New Roman" w:hAnsi="Times New Roman" w:cs="Times New Roman"/>
          <w:b/>
          <w:sz w:val="28"/>
          <w:szCs w:val="28"/>
        </w:rPr>
        <w:t>. Итоги</w:t>
      </w:r>
    </w:p>
    <w:p w:rsidR="00571D91" w:rsidRDefault="003769A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2059B">
        <w:rPr>
          <w:rFonts w:ascii="Times New Roman" w:hAnsi="Times New Roman" w:cs="Times New Roman"/>
          <w:sz w:val="28"/>
          <w:szCs w:val="28"/>
        </w:rPr>
        <w:tab/>
        <w:t>Конкурсная комиссия -</w:t>
      </w:r>
      <w:r>
        <w:rPr>
          <w:rFonts w:ascii="Times New Roman" w:hAnsi="Times New Roman" w:cs="Times New Roman"/>
          <w:sz w:val="28"/>
          <w:szCs w:val="28"/>
        </w:rPr>
        <w:t xml:space="preserve"> члены п</w:t>
      </w:r>
      <w:r w:rsidRPr="001E035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оянной комиссии ФОП</w:t>
      </w:r>
      <w:r w:rsidRPr="001E035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71D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351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и редакционной коллегии газеты «Позиция»</w:t>
      </w:r>
      <w:r w:rsidR="00571D91">
        <w:rPr>
          <w:rFonts w:ascii="Times New Roman" w:hAnsi="Times New Roman" w:cs="Times New Roman"/>
          <w:sz w:val="28"/>
          <w:szCs w:val="28"/>
        </w:rPr>
        <w:t>.</w:t>
      </w:r>
    </w:p>
    <w:p w:rsidR="003769A1" w:rsidRPr="001E0351" w:rsidRDefault="00571D91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Конкурсная комиссия</w:t>
      </w:r>
      <w:r w:rsidR="003769A1">
        <w:rPr>
          <w:rFonts w:ascii="Times New Roman" w:hAnsi="Times New Roman" w:cs="Times New Roman"/>
          <w:sz w:val="28"/>
          <w:szCs w:val="28"/>
        </w:rPr>
        <w:t xml:space="preserve"> </w:t>
      </w:r>
      <w:r w:rsidR="003769A1" w:rsidRPr="001E0351">
        <w:rPr>
          <w:rFonts w:ascii="Times New Roman" w:hAnsi="Times New Roman" w:cs="Times New Roman"/>
          <w:sz w:val="28"/>
          <w:szCs w:val="28"/>
        </w:rPr>
        <w:t>на основе анализа представленных первичными профсоюзными организациями мат</w:t>
      </w:r>
      <w:r w:rsidR="003769A1">
        <w:rPr>
          <w:rFonts w:ascii="Times New Roman" w:hAnsi="Times New Roman" w:cs="Times New Roman"/>
          <w:sz w:val="28"/>
          <w:szCs w:val="28"/>
        </w:rPr>
        <w:t>ериалов 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A1">
        <w:rPr>
          <w:rFonts w:ascii="Times New Roman" w:hAnsi="Times New Roman" w:cs="Times New Roman"/>
          <w:sz w:val="28"/>
          <w:szCs w:val="28"/>
        </w:rPr>
        <w:t>предложения по итогам конкурса на рассмотрение президиума ФОП, который утверждает итоги конкурса.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 определяется один победитель.</w:t>
      </w:r>
    </w:p>
    <w:p w:rsidR="003769A1" w:rsidRDefault="0042059B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4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 w:rsidRPr="001E0351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3769A1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="003769A1" w:rsidRPr="001E0351">
        <w:rPr>
          <w:rFonts w:ascii="Times New Roman" w:hAnsi="Times New Roman" w:cs="Times New Roman"/>
          <w:sz w:val="28"/>
          <w:szCs w:val="28"/>
        </w:rPr>
        <w:t>награждаютс</w:t>
      </w:r>
      <w:r w:rsidR="00571D91">
        <w:rPr>
          <w:rFonts w:ascii="Times New Roman" w:hAnsi="Times New Roman" w:cs="Times New Roman"/>
          <w:sz w:val="28"/>
          <w:szCs w:val="28"/>
        </w:rPr>
        <w:t xml:space="preserve">я </w:t>
      </w:r>
      <w:r w:rsidR="003769A1">
        <w:rPr>
          <w:rFonts w:ascii="Times New Roman" w:hAnsi="Times New Roman" w:cs="Times New Roman"/>
          <w:sz w:val="28"/>
          <w:szCs w:val="28"/>
        </w:rPr>
        <w:t xml:space="preserve"> ценными призами</w:t>
      </w:r>
      <w:r w:rsidR="003769A1" w:rsidRPr="001E0351">
        <w:rPr>
          <w:rFonts w:ascii="Times New Roman" w:hAnsi="Times New Roman" w:cs="Times New Roman"/>
          <w:sz w:val="28"/>
          <w:szCs w:val="28"/>
        </w:rPr>
        <w:t>.</w:t>
      </w:r>
    </w:p>
    <w:p w:rsidR="003769A1" w:rsidRDefault="0042059B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>
        <w:rPr>
          <w:rFonts w:ascii="Times New Roman" w:hAnsi="Times New Roman" w:cs="Times New Roman"/>
          <w:sz w:val="28"/>
          <w:szCs w:val="28"/>
        </w:rPr>
        <w:t>Учреждаются следующие призы</w:t>
      </w:r>
      <w:r w:rsidR="003769A1" w:rsidRPr="001E0351">
        <w:rPr>
          <w:rFonts w:ascii="Times New Roman" w:hAnsi="Times New Roman" w:cs="Times New Roman"/>
          <w:sz w:val="28"/>
          <w:szCs w:val="28"/>
        </w:rPr>
        <w:t>:</w:t>
      </w:r>
    </w:p>
    <w:p w:rsidR="003769A1" w:rsidRDefault="00571D91" w:rsidP="00F2193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первой </w:t>
      </w:r>
      <w:r w:rsidR="0037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42059B">
        <w:rPr>
          <w:rFonts w:ascii="Times New Roman" w:hAnsi="Times New Roman" w:cs="Times New Roman"/>
          <w:sz w:val="28"/>
          <w:szCs w:val="28"/>
        </w:rPr>
        <w:t>-</w:t>
      </w:r>
      <w:r w:rsidR="00A433D3">
        <w:rPr>
          <w:rFonts w:ascii="Times New Roman" w:hAnsi="Times New Roman" w:cs="Times New Roman"/>
          <w:sz w:val="28"/>
          <w:szCs w:val="28"/>
        </w:rPr>
        <w:t xml:space="preserve"> диктофон</w:t>
      </w:r>
      <w:r w:rsidR="0042059B">
        <w:rPr>
          <w:rFonts w:ascii="Times New Roman" w:hAnsi="Times New Roman" w:cs="Times New Roman"/>
          <w:sz w:val="28"/>
          <w:szCs w:val="28"/>
        </w:rPr>
        <w:t>;</w:t>
      </w:r>
    </w:p>
    <w:p w:rsidR="003769A1" w:rsidRDefault="00571D91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группе</w:t>
      </w:r>
      <w:r w:rsidR="0042059B">
        <w:rPr>
          <w:rFonts w:ascii="Times New Roman" w:hAnsi="Times New Roman" w:cs="Times New Roman"/>
          <w:sz w:val="28"/>
          <w:szCs w:val="28"/>
        </w:rPr>
        <w:t xml:space="preserve"> -</w:t>
      </w:r>
      <w:r w:rsidR="003769A1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42059B">
        <w:rPr>
          <w:rFonts w:ascii="Times New Roman" w:hAnsi="Times New Roman" w:cs="Times New Roman"/>
          <w:sz w:val="28"/>
          <w:szCs w:val="28"/>
        </w:rPr>
        <w:t>;</w:t>
      </w:r>
    </w:p>
    <w:p w:rsidR="003769A1" w:rsidRDefault="00A433D3" w:rsidP="00F219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третьей группе </w:t>
      </w:r>
      <w:r w:rsidR="003769A1">
        <w:rPr>
          <w:rFonts w:ascii="Times New Roman" w:hAnsi="Times New Roman" w:cs="Times New Roman"/>
          <w:sz w:val="28"/>
          <w:szCs w:val="28"/>
        </w:rPr>
        <w:t xml:space="preserve"> </w:t>
      </w:r>
      <w:r w:rsidR="00553D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42059B">
        <w:rPr>
          <w:rFonts w:ascii="Times New Roman" w:hAnsi="Times New Roman" w:cs="Times New Roman"/>
          <w:sz w:val="28"/>
          <w:szCs w:val="28"/>
        </w:rPr>
        <w:t>.</w:t>
      </w:r>
    </w:p>
    <w:p w:rsidR="002A3A41" w:rsidRDefault="002A3A41" w:rsidP="002A3A41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Конкурсная комиссия имеет право поощрить активных участников конкурса дипломами ФОП.</w:t>
      </w:r>
    </w:p>
    <w:p w:rsidR="003769A1" w:rsidRDefault="0042059B" w:rsidP="00553DEC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3A41">
        <w:rPr>
          <w:rFonts w:ascii="Times New Roman" w:hAnsi="Times New Roman" w:cs="Times New Roman"/>
          <w:sz w:val="28"/>
          <w:szCs w:val="28"/>
        </w:rPr>
        <w:t>5</w:t>
      </w:r>
      <w:r w:rsidR="00376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769A1">
        <w:rPr>
          <w:rFonts w:ascii="Times New Roman" w:hAnsi="Times New Roman" w:cs="Times New Roman"/>
          <w:sz w:val="28"/>
          <w:szCs w:val="28"/>
        </w:rPr>
        <w:t>Итоги к</w:t>
      </w:r>
      <w:r w:rsidR="003769A1" w:rsidRPr="001E0351">
        <w:rPr>
          <w:rFonts w:ascii="Times New Roman" w:hAnsi="Times New Roman" w:cs="Times New Roman"/>
          <w:sz w:val="28"/>
          <w:szCs w:val="28"/>
        </w:rPr>
        <w:t>о</w:t>
      </w:r>
      <w:r w:rsidR="00A433D3">
        <w:rPr>
          <w:rFonts w:ascii="Times New Roman" w:hAnsi="Times New Roman" w:cs="Times New Roman"/>
          <w:sz w:val="28"/>
          <w:szCs w:val="28"/>
        </w:rPr>
        <w:t xml:space="preserve">нкурса подводятся до 20 декабря </w:t>
      </w:r>
      <w:r w:rsidR="003769A1">
        <w:rPr>
          <w:rFonts w:ascii="Times New Roman" w:hAnsi="Times New Roman" w:cs="Times New Roman"/>
          <w:sz w:val="28"/>
          <w:szCs w:val="28"/>
        </w:rPr>
        <w:t>20</w:t>
      </w:r>
      <w:r w:rsidR="00A433D3">
        <w:rPr>
          <w:rFonts w:ascii="Times New Roman" w:hAnsi="Times New Roman" w:cs="Times New Roman"/>
          <w:sz w:val="28"/>
          <w:szCs w:val="28"/>
        </w:rPr>
        <w:t>17</w:t>
      </w:r>
      <w:r w:rsidR="003769A1">
        <w:rPr>
          <w:rFonts w:ascii="Times New Roman" w:hAnsi="Times New Roman" w:cs="Times New Roman"/>
          <w:sz w:val="28"/>
          <w:szCs w:val="28"/>
        </w:rPr>
        <w:t xml:space="preserve"> года и публикуются в газете «Позиция» и на официальном сайте ФОП.</w:t>
      </w:r>
    </w:p>
    <w:sectPr w:rsidR="003769A1" w:rsidSect="001F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03C"/>
    <w:multiLevelType w:val="hybridMultilevel"/>
    <w:tmpl w:val="E854770C"/>
    <w:lvl w:ilvl="0" w:tplc="E1BEE306">
      <w:start w:val="1"/>
      <w:numFmt w:val="bullet"/>
      <w:lvlText w:val="-"/>
      <w:lvlJc w:val="left"/>
      <w:pPr>
        <w:ind w:left="510" w:firstLine="62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A5DC9"/>
    <w:multiLevelType w:val="hybridMultilevel"/>
    <w:tmpl w:val="64848434"/>
    <w:lvl w:ilvl="0" w:tplc="E1BEE306">
      <w:start w:val="1"/>
      <w:numFmt w:val="bullet"/>
      <w:lvlText w:val="-"/>
      <w:lvlJc w:val="left"/>
      <w:pPr>
        <w:ind w:left="1020" w:firstLine="624"/>
      </w:pPr>
      <w:rPr>
        <w:rFonts w:ascii="Times New Roman" w:hAnsi="Times New Roman" w:cs="Times New Roman" w:hint="default"/>
      </w:rPr>
    </w:lvl>
    <w:lvl w:ilvl="1" w:tplc="01127E28">
      <w:start w:val="1"/>
      <w:numFmt w:val="bullet"/>
      <w:lvlText w:val="-"/>
      <w:lvlJc w:val="left"/>
      <w:pPr>
        <w:ind w:left="510" w:firstLine="62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5F2172B"/>
    <w:multiLevelType w:val="hybridMultilevel"/>
    <w:tmpl w:val="E886E032"/>
    <w:lvl w:ilvl="0" w:tplc="164CCAF8">
      <w:start w:val="1"/>
      <w:numFmt w:val="bullet"/>
      <w:lvlText w:val=""/>
      <w:lvlJc w:val="left"/>
      <w:pPr>
        <w:ind w:left="510" w:firstLine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C4DC4"/>
    <w:multiLevelType w:val="hybridMultilevel"/>
    <w:tmpl w:val="56A0B250"/>
    <w:lvl w:ilvl="0" w:tplc="37DC69B8">
      <w:start w:val="1"/>
      <w:numFmt w:val="bullet"/>
      <w:lvlText w:val="-"/>
      <w:lvlJc w:val="left"/>
      <w:pPr>
        <w:ind w:left="510" w:firstLine="19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34DA9"/>
    <w:multiLevelType w:val="hybridMultilevel"/>
    <w:tmpl w:val="2350377C"/>
    <w:lvl w:ilvl="0" w:tplc="E1BEE306">
      <w:start w:val="1"/>
      <w:numFmt w:val="bullet"/>
      <w:lvlText w:val="-"/>
      <w:lvlJc w:val="left"/>
      <w:pPr>
        <w:ind w:left="1020" w:firstLine="624"/>
      </w:pPr>
      <w:rPr>
        <w:rFonts w:ascii="Times New Roman" w:hAnsi="Times New Roman" w:cs="Times New Roman" w:hint="default"/>
      </w:rPr>
    </w:lvl>
    <w:lvl w:ilvl="1" w:tplc="37DC69B8">
      <w:start w:val="1"/>
      <w:numFmt w:val="bullet"/>
      <w:lvlText w:val="-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4A653621"/>
    <w:multiLevelType w:val="hybridMultilevel"/>
    <w:tmpl w:val="8A3ED35A"/>
    <w:lvl w:ilvl="0" w:tplc="E1BEE306">
      <w:start w:val="1"/>
      <w:numFmt w:val="bullet"/>
      <w:lvlText w:val="-"/>
      <w:lvlJc w:val="left"/>
      <w:pPr>
        <w:ind w:left="1020" w:firstLine="6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23E6DE9"/>
    <w:multiLevelType w:val="hybridMultilevel"/>
    <w:tmpl w:val="A61CEBE2"/>
    <w:lvl w:ilvl="0" w:tplc="6D2A4692">
      <w:start w:val="1"/>
      <w:numFmt w:val="bullet"/>
      <w:lvlText w:val="-"/>
      <w:lvlJc w:val="left"/>
      <w:pPr>
        <w:ind w:left="510" w:firstLine="19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114B7A"/>
    <w:multiLevelType w:val="hybridMultilevel"/>
    <w:tmpl w:val="9B1E6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9A13C1"/>
    <w:multiLevelType w:val="hybridMultilevel"/>
    <w:tmpl w:val="3440E85E"/>
    <w:lvl w:ilvl="0" w:tplc="E1BEE306">
      <w:start w:val="1"/>
      <w:numFmt w:val="bullet"/>
      <w:lvlText w:val="-"/>
      <w:lvlJc w:val="left"/>
      <w:pPr>
        <w:ind w:left="1020" w:firstLine="624"/>
      </w:pPr>
      <w:rPr>
        <w:rFonts w:ascii="Times New Roman" w:hAnsi="Times New Roman" w:cs="Times New Roman" w:hint="default"/>
      </w:rPr>
    </w:lvl>
    <w:lvl w:ilvl="1" w:tplc="805244FC">
      <w:start w:val="1"/>
      <w:numFmt w:val="bullet"/>
      <w:lvlText w:val="-"/>
      <w:lvlJc w:val="left"/>
      <w:pPr>
        <w:ind w:left="1503" w:firstLine="62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70A83ED4"/>
    <w:multiLevelType w:val="hybridMultilevel"/>
    <w:tmpl w:val="2904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A0B4C"/>
    <w:multiLevelType w:val="hybridMultilevel"/>
    <w:tmpl w:val="0E949CA4"/>
    <w:lvl w:ilvl="0" w:tplc="37DC69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EE1212"/>
    <w:multiLevelType w:val="hybridMultilevel"/>
    <w:tmpl w:val="C8ACFEC2"/>
    <w:lvl w:ilvl="0" w:tplc="8FDE9D60">
      <w:start w:val="1"/>
      <w:numFmt w:val="bullet"/>
      <w:lvlText w:val=""/>
      <w:lvlJc w:val="left"/>
      <w:pPr>
        <w:ind w:left="510" w:firstLine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1"/>
    <w:rsid w:val="000A67A1"/>
    <w:rsid w:val="001F101C"/>
    <w:rsid w:val="0027672C"/>
    <w:rsid w:val="002A3970"/>
    <w:rsid w:val="002A3A41"/>
    <w:rsid w:val="003769A1"/>
    <w:rsid w:val="003E6D4D"/>
    <w:rsid w:val="0042059B"/>
    <w:rsid w:val="004452DE"/>
    <w:rsid w:val="00531BD3"/>
    <w:rsid w:val="00553DEC"/>
    <w:rsid w:val="00571D91"/>
    <w:rsid w:val="005E2E28"/>
    <w:rsid w:val="00611371"/>
    <w:rsid w:val="006433C9"/>
    <w:rsid w:val="006A271A"/>
    <w:rsid w:val="00817162"/>
    <w:rsid w:val="008569FA"/>
    <w:rsid w:val="008C61CD"/>
    <w:rsid w:val="009F0D1E"/>
    <w:rsid w:val="00A03122"/>
    <w:rsid w:val="00A433D3"/>
    <w:rsid w:val="00A472CD"/>
    <w:rsid w:val="00B661DA"/>
    <w:rsid w:val="00BD0CBC"/>
    <w:rsid w:val="00C2799B"/>
    <w:rsid w:val="00CA6CA9"/>
    <w:rsid w:val="00CA753C"/>
    <w:rsid w:val="00D57E42"/>
    <w:rsid w:val="00D90100"/>
    <w:rsid w:val="00DC1967"/>
    <w:rsid w:val="00DD319F"/>
    <w:rsid w:val="00E800B4"/>
    <w:rsid w:val="00EA5354"/>
    <w:rsid w:val="00F2191A"/>
    <w:rsid w:val="00F2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B6B1-F6C5-46C6-83D5-3A721BC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5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C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569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569F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 -=Дом Союзов=-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</dc:creator>
  <cp:keywords/>
  <dc:description/>
  <cp:lastModifiedBy>Труш Арсений Сергеевич</cp:lastModifiedBy>
  <cp:revision>2</cp:revision>
  <cp:lastPrinted>2017-01-31T05:02:00Z</cp:lastPrinted>
  <dcterms:created xsi:type="dcterms:W3CDTF">2017-10-13T06:26:00Z</dcterms:created>
  <dcterms:modified xsi:type="dcterms:W3CDTF">2017-10-13T06:26:00Z</dcterms:modified>
</cp:coreProperties>
</file>